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0C78" w14:textId="77777777" w:rsidR="00BE0B60" w:rsidRPr="00C23F5C" w:rsidRDefault="00BE0B60" w:rsidP="00BE0B60">
      <w:pPr>
        <w:rPr>
          <w:rFonts w:ascii="Century Gothic" w:hAnsi="Century Gothic"/>
          <w:sz w:val="20"/>
          <w:szCs w:val="20"/>
        </w:rPr>
      </w:pPr>
      <w:r w:rsidRPr="00BE0B60">
        <w:rPr>
          <w:rFonts w:ascii="Century Gothic" w:hAnsi="Century Gothic"/>
          <w:sz w:val="20"/>
          <w:szCs w:val="20"/>
        </w:rPr>
        <w:t xml:space="preserve">This rehabilitation program is designed to return the individual to their </w:t>
      </w:r>
      <w:r w:rsidR="002B0440">
        <w:rPr>
          <w:rFonts w:ascii="Century Gothic" w:hAnsi="Century Gothic"/>
          <w:sz w:val="20"/>
          <w:szCs w:val="20"/>
        </w:rPr>
        <w:t xml:space="preserve">full </w:t>
      </w:r>
      <w:r w:rsidRPr="00BE0B60">
        <w:rPr>
          <w:rFonts w:ascii="Century Gothic" w:hAnsi="Century Gothic"/>
          <w:sz w:val="20"/>
          <w:szCs w:val="20"/>
        </w:rPr>
        <w:t>activities as quickly and safely as possible</w:t>
      </w:r>
      <w:r w:rsidR="003B1725">
        <w:rPr>
          <w:rFonts w:ascii="Century Gothic" w:hAnsi="Century Gothic"/>
          <w:sz w:val="20"/>
          <w:szCs w:val="20"/>
        </w:rPr>
        <w:t>,</w:t>
      </w:r>
      <w:r w:rsidRPr="00BE0B60">
        <w:rPr>
          <w:rFonts w:ascii="Century Gothic" w:hAnsi="Century Gothic"/>
          <w:sz w:val="20"/>
          <w:szCs w:val="20"/>
        </w:rPr>
        <w:t xml:space="preserve"> following a</w:t>
      </w:r>
      <w:r w:rsidR="00676D63">
        <w:rPr>
          <w:rFonts w:ascii="Century Gothic" w:hAnsi="Century Gothic"/>
          <w:sz w:val="20"/>
          <w:szCs w:val="20"/>
        </w:rPr>
        <w:t>n</w:t>
      </w:r>
      <w:r w:rsidRPr="00BE0B60">
        <w:rPr>
          <w:rFonts w:ascii="Century Gothic" w:hAnsi="Century Gothic"/>
          <w:sz w:val="20"/>
          <w:szCs w:val="20"/>
        </w:rPr>
        <w:t xml:space="preserve"> </w:t>
      </w:r>
      <w:r w:rsidR="008D3DB5" w:rsidRPr="00C23F5C">
        <w:rPr>
          <w:rFonts w:ascii="Century Gothic" w:hAnsi="Century Gothic"/>
          <w:sz w:val="20"/>
          <w:szCs w:val="20"/>
        </w:rPr>
        <w:t>Achilles tendon</w:t>
      </w:r>
      <w:r w:rsidR="00676D63" w:rsidRPr="00C23F5C">
        <w:rPr>
          <w:rFonts w:ascii="Century Gothic" w:hAnsi="Century Gothic"/>
          <w:sz w:val="20"/>
          <w:szCs w:val="20"/>
        </w:rPr>
        <w:t xml:space="preserve"> repair</w:t>
      </w:r>
      <w:r w:rsidRPr="00C23F5C">
        <w:rPr>
          <w:rFonts w:ascii="Century Gothic" w:hAnsi="Century Gothic"/>
          <w:sz w:val="20"/>
          <w:szCs w:val="20"/>
        </w:rPr>
        <w:t xml:space="preserve">. Modifications to this guideline may be necessary dependent on physician specific instruction or other procedures performed. This evidence-based </w:t>
      </w:r>
      <w:r w:rsidR="008D3DB5" w:rsidRPr="00C23F5C">
        <w:rPr>
          <w:rFonts w:ascii="Century Gothic" w:hAnsi="Century Gothic"/>
          <w:sz w:val="20"/>
          <w:szCs w:val="20"/>
        </w:rPr>
        <w:t xml:space="preserve">Achilles tendon </w:t>
      </w:r>
      <w:r w:rsidR="000056EA" w:rsidRPr="00C23F5C">
        <w:rPr>
          <w:rFonts w:ascii="Century Gothic" w:hAnsi="Century Gothic"/>
          <w:sz w:val="20"/>
          <w:szCs w:val="20"/>
        </w:rPr>
        <w:t>repair</w:t>
      </w:r>
      <w:r w:rsidRPr="00C23F5C">
        <w:rPr>
          <w:rFonts w:ascii="Century Gothic" w:hAnsi="Century Gothic"/>
          <w:sz w:val="20"/>
          <w:szCs w:val="20"/>
        </w:rPr>
        <w:t xml:space="preserve"> guideline is criterion-based; time frames and visits in each phase will vary depending on many factors. The therapist may modify the program appropriately depending on the individual’s goals for activity following </w:t>
      </w:r>
      <w:r w:rsidR="000C59B9" w:rsidRPr="00C23F5C">
        <w:rPr>
          <w:rFonts w:ascii="Century Gothic" w:hAnsi="Century Gothic"/>
          <w:sz w:val="20"/>
          <w:szCs w:val="20"/>
        </w:rPr>
        <w:t>a</w:t>
      </w:r>
      <w:r w:rsidR="00490D8C" w:rsidRPr="00C23F5C">
        <w:rPr>
          <w:rFonts w:ascii="Century Gothic" w:hAnsi="Century Gothic"/>
          <w:sz w:val="20"/>
          <w:szCs w:val="20"/>
        </w:rPr>
        <w:t>n</w:t>
      </w:r>
      <w:r w:rsidR="000C59B9" w:rsidRPr="00C23F5C">
        <w:rPr>
          <w:rFonts w:ascii="Century Gothic" w:hAnsi="Century Gothic"/>
          <w:sz w:val="20"/>
          <w:szCs w:val="20"/>
        </w:rPr>
        <w:t xml:space="preserve"> </w:t>
      </w:r>
      <w:r w:rsidR="008D3DB5" w:rsidRPr="00C23F5C">
        <w:rPr>
          <w:rFonts w:ascii="Century Gothic" w:hAnsi="Century Gothic"/>
          <w:sz w:val="20"/>
          <w:szCs w:val="20"/>
        </w:rPr>
        <w:t>Achilles tendon</w:t>
      </w:r>
      <w:r w:rsidR="00490D8C" w:rsidRPr="00C23F5C">
        <w:rPr>
          <w:rFonts w:ascii="Century Gothic" w:hAnsi="Century Gothic"/>
          <w:sz w:val="20"/>
          <w:szCs w:val="20"/>
        </w:rPr>
        <w:t xml:space="preserve"> repair</w:t>
      </w:r>
      <w:r w:rsidRPr="00C23F5C">
        <w:rPr>
          <w:rFonts w:ascii="Century Gothic" w:hAnsi="Century Gothic"/>
          <w:sz w:val="20"/>
          <w:szCs w:val="20"/>
        </w:rPr>
        <w:t xml:space="preserve">. </w:t>
      </w:r>
    </w:p>
    <w:p w14:paraId="383F2EAA" w14:textId="77777777" w:rsidR="00D930DA" w:rsidRPr="00C23F5C" w:rsidRDefault="00BE0B60" w:rsidP="00CF66E8">
      <w:pPr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 xml:space="preserve">This guideline is intended to provide the treating clinician a frame of reference for rehabilitation. It is not intended to substitute clinical judgment regarding the patient’s post-operative care based on exam/treatment findings, individual progress, and/or the presence of concomitant procedures or post-operative complications. If the clinician should have questions regarding post-operative progression, they should contact the referring physician. </w:t>
      </w:r>
    </w:p>
    <w:p w14:paraId="6AEDF148" w14:textId="77777777" w:rsidR="00F71E75" w:rsidRPr="00C23F5C" w:rsidRDefault="00F71E75" w:rsidP="00F71E75">
      <w:pPr>
        <w:rPr>
          <w:rFonts w:ascii="Century Gothic" w:hAnsi="Century Gothic"/>
          <w:b/>
          <w:sz w:val="20"/>
          <w:szCs w:val="20"/>
          <w:u w:val="single"/>
        </w:rPr>
      </w:pPr>
      <w:r w:rsidRPr="00C23F5C">
        <w:rPr>
          <w:rFonts w:ascii="Century Gothic" w:hAnsi="Century Gothic"/>
          <w:b/>
          <w:sz w:val="20"/>
          <w:szCs w:val="20"/>
          <w:u w:val="single"/>
        </w:rPr>
        <w:t>Precautions:</w:t>
      </w:r>
    </w:p>
    <w:p w14:paraId="454E3E42" w14:textId="77777777" w:rsidR="00441332" w:rsidRPr="00C23F5C" w:rsidRDefault="008D3DB5" w:rsidP="00441332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>Soft tissue healing restraints, i.e., plantarflexion motion passive only. Limit to neutral dorsiflexion for 6 weeks.</w:t>
      </w:r>
    </w:p>
    <w:p w14:paraId="65B7416A" w14:textId="77777777" w:rsidR="008D3DB5" w:rsidRPr="00C23F5C" w:rsidRDefault="008D3DB5" w:rsidP="00441332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>Patient is NWB for 4</w:t>
      </w:r>
      <w:r w:rsidR="00BD7B21" w:rsidRPr="00C23F5C">
        <w:rPr>
          <w:rFonts w:ascii="Century Gothic" w:hAnsi="Century Gothic"/>
          <w:sz w:val="20"/>
          <w:szCs w:val="20"/>
        </w:rPr>
        <w:t>-6</w:t>
      </w:r>
      <w:r w:rsidRPr="00C23F5C">
        <w:rPr>
          <w:rFonts w:ascii="Century Gothic" w:hAnsi="Century Gothic"/>
          <w:sz w:val="20"/>
          <w:szCs w:val="20"/>
        </w:rPr>
        <w:t xml:space="preserve"> weeks</w:t>
      </w:r>
      <w:r w:rsidR="00BD7B21" w:rsidRPr="00C23F5C">
        <w:rPr>
          <w:rFonts w:ascii="Century Gothic" w:hAnsi="Century Gothic"/>
          <w:sz w:val="20"/>
          <w:szCs w:val="20"/>
        </w:rPr>
        <w:t>. Likely progression is as follows:</w:t>
      </w:r>
    </w:p>
    <w:p w14:paraId="42557EBC" w14:textId="77777777" w:rsidR="008D3DB5" w:rsidRPr="00C23F5C" w:rsidRDefault="008D3DB5" w:rsidP="008D3DB5">
      <w:pPr>
        <w:pStyle w:val="ListParagraph"/>
        <w:numPr>
          <w:ilvl w:val="1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 xml:space="preserve">0-2 weeks will be in </w:t>
      </w:r>
      <w:proofErr w:type="gramStart"/>
      <w:r w:rsidRPr="00C23F5C">
        <w:rPr>
          <w:rFonts w:ascii="Century Gothic" w:hAnsi="Century Gothic"/>
          <w:sz w:val="20"/>
          <w:szCs w:val="20"/>
        </w:rPr>
        <w:t>splint</w:t>
      </w:r>
      <w:proofErr w:type="gramEnd"/>
    </w:p>
    <w:p w14:paraId="64EBDC78" w14:textId="77777777" w:rsidR="008D3DB5" w:rsidRPr="00C23F5C" w:rsidRDefault="008D3DB5" w:rsidP="008D3DB5">
      <w:pPr>
        <w:pStyle w:val="ListParagraph"/>
        <w:numPr>
          <w:ilvl w:val="1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 xml:space="preserve">2-4 will be in CAM boot at 30 </w:t>
      </w:r>
      <w:proofErr w:type="gramStart"/>
      <w:r w:rsidRPr="00C23F5C">
        <w:rPr>
          <w:rFonts w:ascii="Century Gothic" w:hAnsi="Century Gothic"/>
          <w:sz w:val="20"/>
          <w:szCs w:val="20"/>
        </w:rPr>
        <w:t>degrees</w:t>
      </w:r>
      <w:proofErr w:type="gramEnd"/>
    </w:p>
    <w:p w14:paraId="4775D032" w14:textId="77777777" w:rsidR="008D3DB5" w:rsidRPr="00C23F5C" w:rsidRDefault="008D3DB5" w:rsidP="008D3DB5">
      <w:pPr>
        <w:pStyle w:val="ListParagraph"/>
        <w:numPr>
          <w:ilvl w:val="1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 xml:space="preserve">4-6 weeks progress CAM boot by 10 degrees per week until neutral </w:t>
      </w:r>
      <w:r w:rsidR="00BD7B21" w:rsidRPr="00C23F5C">
        <w:rPr>
          <w:rFonts w:ascii="Century Gothic" w:hAnsi="Century Gothic"/>
          <w:sz w:val="20"/>
          <w:szCs w:val="20"/>
        </w:rPr>
        <w:t xml:space="preserve">dorsiflexion </w:t>
      </w:r>
      <w:r w:rsidRPr="00C23F5C">
        <w:rPr>
          <w:rFonts w:ascii="Century Gothic" w:hAnsi="Century Gothic"/>
          <w:sz w:val="20"/>
          <w:szCs w:val="20"/>
        </w:rPr>
        <w:t xml:space="preserve">is </w:t>
      </w:r>
      <w:proofErr w:type="gramStart"/>
      <w:r w:rsidRPr="00C23F5C">
        <w:rPr>
          <w:rFonts w:ascii="Century Gothic" w:hAnsi="Century Gothic"/>
          <w:sz w:val="20"/>
          <w:szCs w:val="20"/>
        </w:rPr>
        <w:t>obtained</w:t>
      </w:r>
      <w:proofErr w:type="gramEnd"/>
    </w:p>
    <w:p w14:paraId="0DC0D786" w14:textId="77777777" w:rsidR="00E82541" w:rsidRPr="00C23F5C" w:rsidRDefault="008D3DB5" w:rsidP="008D3DB5">
      <w:pPr>
        <w:pStyle w:val="ListParagraph"/>
        <w:numPr>
          <w:ilvl w:val="1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>Begin weight</w:t>
      </w:r>
      <w:r w:rsidR="00E24AD2" w:rsidRPr="00C23F5C">
        <w:rPr>
          <w:rFonts w:ascii="Century Gothic" w:hAnsi="Century Gothic"/>
          <w:sz w:val="20"/>
          <w:szCs w:val="20"/>
        </w:rPr>
        <w:t xml:space="preserve"> </w:t>
      </w:r>
      <w:r w:rsidRPr="00C23F5C">
        <w:rPr>
          <w:rFonts w:ascii="Century Gothic" w:hAnsi="Century Gothic"/>
          <w:sz w:val="20"/>
          <w:szCs w:val="20"/>
        </w:rPr>
        <w:t xml:space="preserve">bearing </w:t>
      </w:r>
      <w:r w:rsidR="00E24AD2" w:rsidRPr="00C23F5C">
        <w:rPr>
          <w:rFonts w:ascii="Century Gothic" w:hAnsi="Century Gothic"/>
          <w:sz w:val="20"/>
          <w:szCs w:val="20"/>
        </w:rPr>
        <w:t xml:space="preserve">as tolerated </w:t>
      </w:r>
      <w:r w:rsidRPr="00C23F5C">
        <w:rPr>
          <w:rFonts w:ascii="Century Gothic" w:hAnsi="Century Gothic"/>
          <w:sz w:val="20"/>
          <w:szCs w:val="20"/>
        </w:rPr>
        <w:t>once patient is in neutral, likely at 6 weeks</w:t>
      </w:r>
      <w:r w:rsidR="00BD7B21" w:rsidRPr="00C23F5C">
        <w:rPr>
          <w:rFonts w:ascii="Century Gothic" w:hAnsi="Century Gothic"/>
          <w:sz w:val="20"/>
          <w:szCs w:val="20"/>
        </w:rPr>
        <w:t>.</w:t>
      </w:r>
    </w:p>
    <w:p w14:paraId="3A18DC7D" w14:textId="77777777" w:rsidR="00E24AD2" w:rsidRPr="00C23F5C" w:rsidRDefault="00E24AD2" w:rsidP="008D3DB5">
      <w:pPr>
        <w:pStyle w:val="ListParagraph"/>
        <w:numPr>
          <w:ilvl w:val="1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>DC CAM boot @ 8 weeks.</w:t>
      </w:r>
    </w:p>
    <w:p w14:paraId="66CF72B6" w14:textId="77777777" w:rsidR="008D3DB5" w:rsidRPr="00C23F5C" w:rsidRDefault="00BD7B21" w:rsidP="008D3DB5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>Monitor incision for signs/symptoms of infection.</w:t>
      </w:r>
    </w:p>
    <w:p w14:paraId="3F709F03" w14:textId="77777777" w:rsidR="007260E7" w:rsidRPr="00C23F5C" w:rsidRDefault="00500788" w:rsidP="00441332">
      <w:pPr>
        <w:pStyle w:val="ListParagraph"/>
        <w:numPr>
          <w:ilvl w:val="0"/>
          <w:numId w:val="8"/>
        </w:numPr>
        <w:spacing w:line="256" w:lineRule="auto"/>
        <w:rPr>
          <w:rFonts w:ascii="Century Gothic" w:hAnsi="Century Gothic"/>
          <w:sz w:val="20"/>
          <w:szCs w:val="20"/>
        </w:rPr>
      </w:pPr>
      <w:r w:rsidRPr="00C23F5C">
        <w:rPr>
          <w:rFonts w:ascii="Century Gothic" w:hAnsi="Century Gothic"/>
          <w:sz w:val="20"/>
          <w:szCs w:val="20"/>
        </w:rPr>
        <w:t>If patient has a concomitant injury/</w:t>
      </w:r>
      <w:r w:rsidR="00441332" w:rsidRPr="00C23F5C">
        <w:rPr>
          <w:rFonts w:ascii="Century Gothic" w:hAnsi="Century Gothic"/>
          <w:sz w:val="20"/>
          <w:szCs w:val="20"/>
        </w:rPr>
        <w:t>repair,</w:t>
      </w:r>
      <w:r w:rsidRPr="00C23F5C">
        <w:rPr>
          <w:rFonts w:ascii="Century Gothic" w:hAnsi="Century Gothic"/>
          <w:sz w:val="20"/>
          <w:szCs w:val="20"/>
        </w:rPr>
        <w:t xml:space="preserve"> treatment may vary-consult with physician.</w:t>
      </w:r>
      <w:r w:rsidR="00F51E3F" w:rsidRPr="00C23F5C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6118"/>
        <w:gridCol w:w="4317"/>
      </w:tblGrid>
      <w:tr w:rsidR="00904998" w:rsidRPr="00C23F5C" w14:paraId="2A62E97B" w14:textId="77777777" w:rsidTr="008E1645">
        <w:trPr>
          <w:trHeight w:val="288"/>
        </w:trPr>
        <w:tc>
          <w:tcPr>
            <w:tcW w:w="2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C9C9C9" w:themeFill="accent3" w:themeFillTint="99"/>
          </w:tcPr>
          <w:p w14:paraId="5E910955" w14:textId="77777777" w:rsidR="00904998" w:rsidRPr="00C23F5C" w:rsidRDefault="00904998" w:rsidP="008E164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Phase</w:t>
            </w:r>
          </w:p>
        </w:tc>
        <w:tc>
          <w:tcPr>
            <w:tcW w:w="6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9C9C9" w:themeFill="accent3" w:themeFillTint="99"/>
          </w:tcPr>
          <w:p w14:paraId="7D1FFA83" w14:textId="77777777" w:rsidR="00904998" w:rsidRPr="00C23F5C" w:rsidRDefault="00904998" w:rsidP="008E164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Suggested Interventions</w:t>
            </w:r>
          </w:p>
        </w:tc>
        <w:tc>
          <w:tcPr>
            <w:tcW w:w="4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C9C9C9" w:themeFill="accent3" w:themeFillTint="99"/>
          </w:tcPr>
          <w:p w14:paraId="4EDA5E5D" w14:textId="77777777" w:rsidR="00904998" w:rsidRPr="00C23F5C" w:rsidRDefault="00904998" w:rsidP="008E164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Goals/Milestones for Progression</w:t>
            </w:r>
          </w:p>
        </w:tc>
      </w:tr>
      <w:tr w:rsidR="00B259E9" w:rsidRPr="00C23F5C" w14:paraId="63090B15" w14:textId="77777777" w:rsidTr="008E1645">
        <w:trPr>
          <w:trHeight w:val="1095"/>
        </w:trPr>
        <w:tc>
          <w:tcPr>
            <w:tcW w:w="2515" w:type="dxa"/>
            <w:tcBorders>
              <w:top w:val="double" w:sz="4" w:space="0" w:color="auto"/>
            </w:tcBorders>
          </w:tcPr>
          <w:p w14:paraId="2FA3E967" w14:textId="77777777" w:rsidR="00B259E9" w:rsidRPr="00C23F5C" w:rsidRDefault="00B259E9" w:rsidP="008E16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Phase I</w:t>
            </w:r>
            <w:r w:rsidR="002B3719" w:rsidRPr="00C23F5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3E3DE677" w14:textId="77777777" w:rsidR="00B259E9" w:rsidRPr="00C23F5C" w:rsidRDefault="00B259E9" w:rsidP="008E16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BF3919" w14:textId="77777777" w:rsidR="00CD7E3E" w:rsidRPr="00C23F5C" w:rsidRDefault="006B2869" w:rsidP="008E164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sz w:val="20"/>
                <w:szCs w:val="20"/>
              </w:rPr>
              <w:t>w</w:t>
            </w:r>
            <w:r w:rsidR="00197985" w:rsidRPr="00C23F5C">
              <w:rPr>
                <w:rFonts w:ascii="Century Gothic" w:hAnsi="Century Gothic"/>
                <w:i/>
                <w:sz w:val="20"/>
                <w:szCs w:val="20"/>
              </w:rPr>
              <w:t>eek 0-2</w:t>
            </w:r>
          </w:p>
        </w:tc>
        <w:tc>
          <w:tcPr>
            <w:tcW w:w="6118" w:type="dxa"/>
            <w:tcBorders>
              <w:top w:val="double" w:sz="4" w:space="0" w:color="auto"/>
            </w:tcBorders>
          </w:tcPr>
          <w:p w14:paraId="2DFE5411" w14:textId="77777777" w:rsidR="006B2869" w:rsidRPr="00C23F5C" w:rsidRDefault="006B2869" w:rsidP="006B2869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>Therapy:</w:t>
            </w:r>
          </w:p>
          <w:p w14:paraId="10EBDDCE" w14:textId="77777777" w:rsidR="00197985" w:rsidRPr="00C23F5C" w:rsidRDefault="00BD7B21" w:rsidP="003F1AE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Patient in splint and is NWB.</w:t>
            </w:r>
          </w:p>
          <w:p w14:paraId="43A8E235" w14:textId="77777777" w:rsidR="00BD7B21" w:rsidRPr="00C23F5C" w:rsidRDefault="00BD7B21" w:rsidP="003F1AE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Patient may need crutch training or taught how to utilize kneeling scooter.</w:t>
            </w:r>
          </w:p>
          <w:p w14:paraId="40FAD1D6" w14:textId="77777777" w:rsidR="00BD7B21" w:rsidRPr="00C23F5C" w:rsidRDefault="00BD7B21" w:rsidP="003F1AE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Multi</w:t>
            </w:r>
            <w:r w:rsidR="00E24AD2" w:rsidRPr="00C23F5C">
              <w:rPr>
                <w:rFonts w:ascii="Century Gothic" w:hAnsi="Century Gothic"/>
                <w:sz w:val="20"/>
                <w:szCs w:val="20"/>
              </w:rPr>
              <w:t>-</w:t>
            </w:r>
            <w:r w:rsidRPr="00C23F5C">
              <w:rPr>
                <w:rFonts w:ascii="Century Gothic" w:hAnsi="Century Gothic"/>
                <w:sz w:val="20"/>
                <w:szCs w:val="20"/>
              </w:rPr>
              <w:t>hip exercise in supine and side</w:t>
            </w:r>
            <w:r w:rsidR="00E24AD2" w:rsidRPr="00C23F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23F5C">
              <w:rPr>
                <w:rFonts w:ascii="Century Gothic" w:hAnsi="Century Gothic"/>
                <w:sz w:val="20"/>
                <w:szCs w:val="20"/>
              </w:rPr>
              <w:t xml:space="preserve">lying. Progress to resisted/weighted as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needed</w:t>
            </w:r>
            <w:proofErr w:type="gramEnd"/>
          </w:p>
          <w:p w14:paraId="7150DCA0" w14:textId="77777777" w:rsidR="00BD7B21" w:rsidRPr="00C23F5C" w:rsidRDefault="00BD7B21" w:rsidP="003F1AE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AROM of involved knee – LAQ, SAQ, standing knee flexion</w:t>
            </w:r>
            <w:r w:rsidR="00AE33D7" w:rsidRPr="00C23F5C">
              <w:rPr>
                <w:rFonts w:ascii="Century Gothic" w:hAnsi="Century Gothic"/>
                <w:sz w:val="20"/>
                <w:szCs w:val="20"/>
              </w:rPr>
              <w:t>, prone hamstring curls</w:t>
            </w:r>
          </w:p>
          <w:p w14:paraId="462CD6D1" w14:textId="77777777" w:rsidR="00AE33D7" w:rsidRPr="00C23F5C" w:rsidRDefault="00AE33D7" w:rsidP="003F1AE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Supine passive hamstring stretch (in boot/splint)</w:t>
            </w:r>
          </w:p>
          <w:p w14:paraId="4139F0F5" w14:textId="77777777" w:rsidR="00C53ADB" w:rsidRPr="00C23F5C" w:rsidRDefault="00197985" w:rsidP="0019798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Modalities for pain and edema control</w:t>
            </w:r>
          </w:p>
        </w:tc>
        <w:tc>
          <w:tcPr>
            <w:tcW w:w="4317" w:type="dxa"/>
            <w:tcBorders>
              <w:top w:val="double" w:sz="4" w:space="0" w:color="auto"/>
            </w:tcBorders>
          </w:tcPr>
          <w:p w14:paraId="66DDC975" w14:textId="77777777" w:rsidR="00B259E9" w:rsidRPr="00C23F5C" w:rsidRDefault="00E5395A" w:rsidP="008E164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sz w:val="20"/>
                <w:szCs w:val="20"/>
              </w:rPr>
              <w:t>Goals of Phase:</w:t>
            </w:r>
          </w:p>
          <w:p w14:paraId="65868144" w14:textId="77777777" w:rsidR="00E5395A" w:rsidRPr="00C23F5C" w:rsidRDefault="00904C34" w:rsidP="00DB1CF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Skin healing</w:t>
            </w:r>
          </w:p>
          <w:p w14:paraId="7419FFE4" w14:textId="77777777" w:rsidR="003F1AE6" w:rsidRPr="00C23F5C" w:rsidRDefault="003F1AE6" w:rsidP="00DB1CF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Edema control</w:t>
            </w:r>
          </w:p>
          <w:p w14:paraId="247AC724" w14:textId="77777777" w:rsidR="00E5395A" w:rsidRPr="00C23F5C" w:rsidRDefault="00BD7B21" w:rsidP="00BD7B2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Protection of surgical site</w:t>
            </w:r>
          </w:p>
          <w:p w14:paraId="1536668E" w14:textId="77777777" w:rsidR="003D05BB" w:rsidRPr="00C23F5C" w:rsidRDefault="003D05BB" w:rsidP="00BD7B2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Maintain strength of hip, knee, &amp; core</w:t>
            </w:r>
          </w:p>
        </w:tc>
      </w:tr>
      <w:tr w:rsidR="00B259E9" w:rsidRPr="00C23F5C" w14:paraId="19B24A25" w14:textId="77777777" w:rsidTr="009D2BF0">
        <w:trPr>
          <w:trHeight w:val="1700"/>
        </w:trPr>
        <w:tc>
          <w:tcPr>
            <w:tcW w:w="2515" w:type="dxa"/>
          </w:tcPr>
          <w:p w14:paraId="6CFB18FD" w14:textId="77777777" w:rsidR="00E5395A" w:rsidRPr="00C23F5C" w:rsidRDefault="00E5395A" w:rsidP="008E16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Phase II</w:t>
            </w:r>
          </w:p>
          <w:p w14:paraId="77FAA57B" w14:textId="77777777" w:rsidR="00E5395A" w:rsidRPr="00C23F5C" w:rsidRDefault="00E5395A" w:rsidP="008E16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5AB5E63" w14:textId="77777777" w:rsidR="00D37530" w:rsidRPr="00C23F5C" w:rsidRDefault="006B2869" w:rsidP="00197985">
            <w:p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sz w:val="20"/>
                <w:szCs w:val="20"/>
              </w:rPr>
              <w:t>Post-</w:t>
            </w:r>
            <w:proofErr w:type="gramStart"/>
            <w:r w:rsidRPr="00C23F5C">
              <w:rPr>
                <w:rFonts w:ascii="Century Gothic" w:hAnsi="Century Gothic"/>
                <w:i/>
                <w:sz w:val="20"/>
                <w:szCs w:val="20"/>
              </w:rPr>
              <w:t>op  weeks</w:t>
            </w:r>
            <w:proofErr w:type="gramEnd"/>
            <w:r w:rsidRPr="00C23F5C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="009D2BF0" w:rsidRPr="00C23F5C">
              <w:rPr>
                <w:rFonts w:ascii="Century Gothic" w:hAnsi="Century Gothic"/>
                <w:i/>
                <w:sz w:val="20"/>
                <w:szCs w:val="20"/>
              </w:rPr>
              <w:t>2-4</w:t>
            </w:r>
          </w:p>
        </w:tc>
        <w:tc>
          <w:tcPr>
            <w:tcW w:w="6118" w:type="dxa"/>
          </w:tcPr>
          <w:p w14:paraId="7A50DBCB" w14:textId="77777777" w:rsidR="003B2BD4" w:rsidRPr="00C23F5C" w:rsidRDefault="003B2BD4" w:rsidP="008E1645">
            <w:pPr>
              <w:pStyle w:val="Defaul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>Therapy:</w:t>
            </w:r>
          </w:p>
          <w:p w14:paraId="0B0D072A" w14:textId="77777777" w:rsidR="00197985" w:rsidRPr="00C23F5C" w:rsidRDefault="009D2BF0" w:rsidP="00447F6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Patient will progress from splint to CAM boot locked at 30 degrees. Patient remains NWB.</w:t>
            </w:r>
          </w:p>
          <w:p w14:paraId="0DD89906" w14:textId="77777777" w:rsidR="009D2BF0" w:rsidRPr="00C23F5C" w:rsidRDefault="00197985" w:rsidP="00447F6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Exercises: </w:t>
            </w:r>
            <w:r w:rsidR="009D2BF0" w:rsidRPr="00C23F5C">
              <w:rPr>
                <w:rFonts w:ascii="Century Gothic" w:hAnsi="Century Gothic"/>
                <w:sz w:val="20"/>
                <w:szCs w:val="20"/>
              </w:rPr>
              <w:t>continue from Phase I exercises and advance as able.</w:t>
            </w:r>
          </w:p>
          <w:p w14:paraId="49732896" w14:textId="77777777" w:rsidR="003B2BD4" w:rsidRPr="00C23F5C" w:rsidRDefault="00447F66" w:rsidP="001550E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Isometrics as tolerated into dorsiflexion, inversion, and eversion. Light plantarflexion isometrics.</w:t>
            </w:r>
          </w:p>
        </w:tc>
        <w:tc>
          <w:tcPr>
            <w:tcW w:w="4317" w:type="dxa"/>
          </w:tcPr>
          <w:p w14:paraId="61E8DF2D" w14:textId="77777777" w:rsidR="00B259E9" w:rsidRPr="00C23F5C" w:rsidRDefault="003575EC" w:rsidP="008E164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sz w:val="20"/>
                <w:szCs w:val="20"/>
              </w:rPr>
              <w:t>Goals of Phase:</w:t>
            </w:r>
          </w:p>
          <w:p w14:paraId="3DC6B5A3" w14:textId="77777777" w:rsidR="00AC704F" w:rsidRPr="00C23F5C" w:rsidRDefault="00904C34" w:rsidP="00DB1CF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Healing</w:t>
            </w:r>
          </w:p>
          <w:p w14:paraId="0B330476" w14:textId="77777777" w:rsidR="00DE079F" w:rsidRPr="00C23F5C" w:rsidRDefault="00DE079F" w:rsidP="00DE07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Pain an</w:t>
            </w:r>
            <w:r w:rsidR="009D2BF0" w:rsidRPr="00C23F5C">
              <w:rPr>
                <w:rFonts w:ascii="Century Gothic" w:hAnsi="Century Gothic"/>
                <w:sz w:val="20"/>
                <w:szCs w:val="20"/>
              </w:rPr>
              <w:t>d edema control</w:t>
            </w:r>
          </w:p>
          <w:p w14:paraId="3F3ED8F7" w14:textId="77777777" w:rsidR="006B11AD" w:rsidRPr="00C23F5C" w:rsidRDefault="006B11AD" w:rsidP="008E164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Criteria to Advance to Next Phase: </w:t>
            </w:r>
          </w:p>
          <w:p w14:paraId="69165B1D" w14:textId="77777777" w:rsidR="006B11AD" w:rsidRPr="00C23F5C" w:rsidRDefault="001A7AC0" w:rsidP="00DB1CF7">
            <w:pPr>
              <w:pStyle w:val="ListParagraph"/>
              <w:numPr>
                <w:ilvl w:val="0"/>
                <w:numId w:val="6"/>
              </w:numPr>
              <w:ind w:left="936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Healing appropriate for stage to move on.</w:t>
            </w:r>
          </w:p>
        </w:tc>
      </w:tr>
      <w:tr w:rsidR="00B259E9" w:rsidRPr="00C23F5C" w14:paraId="28AF6977" w14:textId="77777777" w:rsidTr="000E364E">
        <w:trPr>
          <w:trHeight w:val="2405"/>
        </w:trPr>
        <w:tc>
          <w:tcPr>
            <w:tcW w:w="2515" w:type="dxa"/>
          </w:tcPr>
          <w:p w14:paraId="67D3226A" w14:textId="77777777" w:rsidR="003575EC" w:rsidRPr="00C23F5C" w:rsidRDefault="003575EC" w:rsidP="008E16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Phase III</w:t>
            </w:r>
          </w:p>
          <w:p w14:paraId="29DC2675" w14:textId="77777777" w:rsidR="006B11AD" w:rsidRPr="00C23F5C" w:rsidRDefault="006B11AD" w:rsidP="008E164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7DBC2A32" w14:textId="77777777" w:rsidR="006B11AD" w:rsidRPr="00C23F5C" w:rsidRDefault="00197985" w:rsidP="008E1645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23F5C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Weeks </w:t>
            </w:r>
            <w:r w:rsidR="009D2BF0" w:rsidRPr="00C23F5C">
              <w:rPr>
                <w:rFonts w:ascii="Century Gothic" w:hAnsi="Century Gothic"/>
                <w:i/>
                <w:iCs/>
                <w:sz w:val="22"/>
                <w:szCs w:val="22"/>
              </w:rPr>
              <w:t>4-6</w:t>
            </w:r>
          </w:p>
          <w:p w14:paraId="36ABBC3F" w14:textId="77777777" w:rsidR="00B65F2E" w:rsidRPr="00C23F5C" w:rsidRDefault="00B65F2E" w:rsidP="008E1645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5618EEE" w14:textId="77777777" w:rsidR="00B65F2E" w:rsidRPr="00C23F5C" w:rsidRDefault="00B65F2E" w:rsidP="008E1645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3AB53CB1" w14:textId="77777777" w:rsidR="00B65F2E" w:rsidRPr="00C23F5C" w:rsidRDefault="00B65F2E" w:rsidP="008E1645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55E6326F" w14:textId="77777777" w:rsidR="00B65F2E" w:rsidRPr="00C23F5C" w:rsidRDefault="00B65F2E" w:rsidP="008E1645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B29A7E2" w14:textId="77777777" w:rsidR="00B65F2E" w:rsidRPr="00C23F5C" w:rsidRDefault="00B65F2E" w:rsidP="008E1645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081A87F5" w14:textId="77777777" w:rsidR="00B65F2E" w:rsidRPr="00C23F5C" w:rsidRDefault="00B65F2E" w:rsidP="008E164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18" w:type="dxa"/>
          </w:tcPr>
          <w:p w14:paraId="7CDE8968" w14:textId="77777777" w:rsidR="00602B81" w:rsidRPr="00C23F5C" w:rsidRDefault="00602B81" w:rsidP="006D4BC5">
            <w:pPr>
              <w:pStyle w:val="Defaul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>Therapy:</w:t>
            </w:r>
          </w:p>
          <w:p w14:paraId="004A5EF5" w14:textId="77777777" w:rsidR="009D2BF0" w:rsidRPr="00C23F5C" w:rsidRDefault="009D2BF0" w:rsidP="009D2BF0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Patient will progress CAM boot into increased dorsiflexion by 10 degrees per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week</w:t>
            </w:r>
            <w:proofErr w:type="gramEnd"/>
          </w:p>
          <w:p w14:paraId="4029A05D" w14:textId="77777777" w:rsidR="009D2BF0" w:rsidRPr="00C23F5C" w:rsidRDefault="009D2BF0" w:rsidP="00447F66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Week 4: 20 degrees plantarflexion</w:t>
            </w:r>
          </w:p>
          <w:p w14:paraId="17F9F4F1" w14:textId="77777777" w:rsidR="009D2BF0" w:rsidRPr="00C23F5C" w:rsidRDefault="009D2BF0" w:rsidP="00447F66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Week 5: 10 degrees plantarflexion</w:t>
            </w:r>
          </w:p>
          <w:p w14:paraId="6B368BA7" w14:textId="77777777" w:rsidR="00447F66" w:rsidRPr="00C23F5C" w:rsidRDefault="009D2BF0" w:rsidP="00447F66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Week 6: 0 degrees plantarflexion</w:t>
            </w:r>
          </w:p>
          <w:p w14:paraId="26987829" w14:textId="77777777" w:rsidR="001550E2" w:rsidRPr="00C23F5C" w:rsidRDefault="001550E2" w:rsidP="00447F6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Continue exercises from phase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II</w:t>
            </w:r>
            <w:proofErr w:type="gramEnd"/>
          </w:p>
          <w:p w14:paraId="4246855A" w14:textId="77777777" w:rsidR="008E1645" w:rsidRPr="00C23F5C" w:rsidRDefault="001550E2" w:rsidP="00447F6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S</w:t>
            </w:r>
            <w:r w:rsidR="00197985" w:rsidRPr="00C23F5C">
              <w:rPr>
                <w:rFonts w:ascii="Century Gothic" w:hAnsi="Century Gothic"/>
                <w:sz w:val="20"/>
                <w:szCs w:val="20"/>
              </w:rPr>
              <w:t>tationary bike</w:t>
            </w:r>
            <w:r w:rsidR="00447F66" w:rsidRPr="00C23F5C">
              <w:rPr>
                <w:rFonts w:ascii="Century Gothic" w:hAnsi="Century Gothic"/>
                <w:sz w:val="20"/>
                <w:szCs w:val="20"/>
              </w:rPr>
              <w:t>, pressure on heel only in CAM boot.</w:t>
            </w:r>
          </w:p>
          <w:p w14:paraId="267699F9" w14:textId="77777777" w:rsidR="00A33B8D" w:rsidRPr="00C23F5C" w:rsidRDefault="00A33B8D" w:rsidP="00447F6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Initiate ankle PROM, AAROM, &amp; AROM – </w:t>
            </w:r>
            <w:r w:rsidRPr="00C23F5C">
              <w:rPr>
                <w:rFonts w:ascii="Century Gothic" w:hAnsi="Century Gothic"/>
                <w:b/>
                <w:sz w:val="20"/>
                <w:szCs w:val="20"/>
              </w:rPr>
              <w:t xml:space="preserve">DO NOT dorsiflex ankle past 0 </w:t>
            </w:r>
            <w:proofErr w:type="gramStart"/>
            <w:r w:rsidRPr="00C23F5C">
              <w:rPr>
                <w:rFonts w:ascii="Century Gothic" w:hAnsi="Century Gothic"/>
                <w:b/>
                <w:sz w:val="20"/>
                <w:szCs w:val="20"/>
              </w:rPr>
              <w:t>degrees</w:t>
            </w:r>
            <w:proofErr w:type="gramEnd"/>
          </w:p>
          <w:p w14:paraId="2EFDBBDA" w14:textId="77777777" w:rsidR="00A33B8D" w:rsidRPr="00C23F5C" w:rsidRDefault="00A33B8D" w:rsidP="00A33B8D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Ankle pumps</w:t>
            </w:r>
            <w:r w:rsidR="001B51F7" w:rsidRPr="00C23F5C">
              <w:rPr>
                <w:rFonts w:ascii="Century Gothic" w:hAnsi="Century Gothic"/>
                <w:sz w:val="20"/>
                <w:szCs w:val="20"/>
              </w:rPr>
              <w:t xml:space="preserve"> (not past 0 degrees/neutral)</w:t>
            </w:r>
          </w:p>
          <w:p w14:paraId="571C5E3B" w14:textId="77777777" w:rsidR="00A33B8D" w:rsidRPr="00C23F5C" w:rsidRDefault="00A33B8D" w:rsidP="00A33B8D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Ankle circles</w:t>
            </w:r>
            <w:r w:rsidR="001B51F7" w:rsidRPr="00C23F5C">
              <w:rPr>
                <w:rFonts w:ascii="Century Gothic" w:hAnsi="Century Gothic"/>
                <w:sz w:val="20"/>
                <w:szCs w:val="20"/>
              </w:rPr>
              <w:t xml:space="preserve"> (not past 0 degrees/neutral)</w:t>
            </w:r>
          </w:p>
          <w:p w14:paraId="7657D492" w14:textId="77777777" w:rsidR="00A33B8D" w:rsidRPr="00C23F5C" w:rsidRDefault="00A33B8D" w:rsidP="00A33B8D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Ankle inversion/eversion</w:t>
            </w:r>
          </w:p>
          <w:p w14:paraId="2282EEC2" w14:textId="77777777" w:rsidR="00A33B8D" w:rsidRPr="00C23F5C" w:rsidRDefault="00A33B8D" w:rsidP="00A33B8D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Seated heel slides for ankle </w:t>
            </w:r>
            <w:r w:rsidR="001B51F7" w:rsidRPr="00C23F5C">
              <w:rPr>
                <w:rFonts w:ascii="Century Gothic" w:hAnsi="Century Gothic"/>
                <w:sz w:val="20"/>
                <w:szCs w:val="20"/>
              </w:rPr>
              <w:t>DF ROM (not past 0 degrees/neutral)</w:t>
            </w:r>
          </w:p>
          <w:p w14:paraId="140E5CEC" w14:textId="77777777" w:rsidR="004A2D26" w:rsidRPr="00C23F5C" w:rsidRDefault="004A2D26" w:rsidP="00A33B8D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Once able to sit with foot flat </w:t>
            </w:r>
            <w:r w:rsidR="00510BC1" w:rsidRPr="00C23F5C">
              <w:rPr>
                <w:rFonts w:ascii="Century Gothic" w:hAnsi="Century Gothic"/>
                <w:sz w:val="20"/>
                <w:szCs w:val="20"/>
              </w:rPr>
              <w:t>on the floor with ankle close to neutral DF:</w:t>
            </w:r>
          </w:p>
          <w:p w14:paraId="060F986A" w14:textId="77777777" w:rsidR="00510BC1" w:rsidRPr="00C23F5C" w:rsidRDefault="00510BC1" w:rsidP="00510BC1">
            <w:pPr>
              <w:pStyle w:val="ListParagraph"/>
              <w:numPr>
                <w:ilvl w:val="2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Seated heel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raises</w:t>
            </w:r>
            <w:proofErr w:type="gramEnd"/>
          </w:p>
          <w:p w14:paraId="1F56C359" w14:textId="77777777" w:rsidR="00510BC1" w:rsidRPr="00C23F5C" w:rsidRDefault="00510BC1" w:rsidP="00510BC1">
            <w:pPr>
              <w:pStyle w:val="ListParagraph"/>
              <w:numPr>
                <w:ilvl w:val="2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Seated arch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doming</w:t>
            </w:r>
            <w:proofErr w:type="gramEnd"/>
          </w:p>
          <w:p w14:paraId="5E90E095" w14:textId="77777777" w:rsidR="00510BC1" w:rsidRPr="00C23F5C" w:rsidRDefault="00510BC1" w:rsidP="00510BC1">
            <w:pPr>
              <w:pStyle w:val="ListParagraph"/>
              <w:numPr>
                <w:ilvl w:val="2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Exercises for foot intrinsic muscles to minimize atrophy while in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boot</w:t>
            </w:r>
            <w:proofErr w:type="gramEnd"/>
          </w:p>
          <w:p w14:paraId="77049742" w14:textId="77777777" w:rsidR="00510BC1" w:rsidRPr="00C23F5C" w:rsidRDefault="00510BC1" w:rsidP="00510BC1">
            <w:pPr>
              <w:pStyle w:val="ListParagraph"/>
              <w:numPr>
                <w:ilvl w:val="2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Joint position re-training</w:t>
            </w:r>
          </w:p>
          <w:p w14:paraId="062BA4BC" w14:textId="77777777" w:rsidR="00A33B8D" w:rsidRPr="00C23F5C" w:rsidRDefault="001B51F7" w:rsidP="00447F6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Initiate great toe extension and flexion stretching (by pt or therapist) </w:t>
            </w:r>
            <w:r w:rsidRPr="00C23F5C">
              <w:rPr>
                <w:rFonts w:ascii="Century Gothic" w:hAnsi="Century Gothic"/>
                <w:b/>
                <w:sz w:val="20"/>
                <w:szCs w:val="20"/>
              </w:rPr>
              <w:t xml:space="preserve">– DO NOT exceed neutral DF when performing this </w:t>
            </w:r>
            <w:proofErr w:type="gramStart"/>
            <w:r w:rsidRPr="00C23F5C">
              <w:rPr>
                <w:rFonts w:ascii="Century Gothic" w:hAnsi="Century Gothic"/>
                <w:b/>
                <w:sz w:val="20"/>
                <w:szCs w:val="20"/>
              </w:rPr>
              <w:t>stretch</w:t>
            </w:r>
            <w:proofErr w:type="gramEnd"/>
          </w:p>
          <w:p w14:paraId="535B672F" w14:textId="77777777" w:rsidR="00A33B8D" w:rsidRPr="00C23F5C" w:rsidRDefault="004A2D26" w:rsidP="00447F6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May begin gentle scar mobilization once incision is healed – </w:t>
            </w:r>
            <w:r w:rsidRPr="00C23F5C">
              <w:rPr>
                <w:rFonts w:ascii="Century Gothic" w:hAnsi="Century Gothic"/>
                <w:b/>
                <w:sz w:val="20"/>
                <w:szCs w:val="20"/>
              </w:rPr>
              <w:t>NO IASTM directly on tendon until at least 16 weeks post-op.</w:t>
            </w:r>
          </w:p>
        </w:tc>
        <w:tc>
          <w:tcPr>
            <w:tcW w:w="4317" w:type="dxa"/>
          </w:tcPr>
          <w:p w14:paraId="74925A53" w14:textId="77777777" w:rsidR="003A0403" w:rsidRPr="00C23F5C" w:rsidRDefault="003A0403" w:rsidP="008E164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Goals of Phase: </w:t>
            </w:r>
          </w:p>
          <w:p w14:paraId="2DA023B4" w14:textId="77777777" w:rsidR="00447F66" w:rsidRPr="00C23F5C" w:rsidRDefault="00447F66" w:rsidP="00447F66">
            <w:pPr>
              <w:pStyle w:val="Default"/>
              <w:numPr>
                <w:ilvl w:val="0"/>
                <w:numId w:val="5"/>
              </w:numPr>
              <w:ind w:left="936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Obtain neutral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dorsiflexion</w:t>
            </w:r>
            <w:proofErr w:type="gramEnd"/>
            <w:r w:rsidR="00B97A45" w:rsidRPr="00C23F5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3868C7A" w14:textId="77777777" w:rsidR="003F1AE6" w:rsidRPr="00C23F5C" w:rsidRDefault="003F1AE6" w:rsidP="00447F66">
            <w:pPr>
              <w:pStyle w:val="Default"/>
              <w:numPr>
                <w:ilvl w:val="0"/>
                <w:numId w:val="5"/>
              </w:numPr>
              <w:ind w:left="936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color w:val="auto"/>
                <w:sz w:val="20"/>
                <w:szCs w:val="20"/>
              </w:rPr>
              <w:t>No pain</w:t>
            </w:r>
          </w:p>
          <w:p w14:paraId="0BC8073B" w14:textId="77777777" w:rsidR="003A0403" w:rsidRPr="00C23F5C" w:rsidRDefault="003A0403" w:rsidP="00703CCF">
            <w:pPr>
              <w:pStyle w:val="Default"/>
              <w:ind w:left="936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</w:p>
          <w:p w14:paraId="13CA0CEC" w14:textId="77777777" w:rsidR="003A0403" w:rsidRPr="00C23F5C" w:rsidRDefault="003A0403" w:rsidP="008E164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Criteria to Advance to Next Phase: </w:t>
            </w:r>
          </w:p>
          <w:p w14:paraId="495E6CD6" w14:textId="77777777" w:rsidR="003A0403" w:rsidRPr="00C23F5C" w:rsidRDefault="00447F66" w:rsidP="00DB1CF7">
            <w:pPr>
              <w:pStyle w:val="Default"/>
              <w:numPr>
                <w:ilvl w:val="0"/>
                <w:numId w:val="4"/>
              </w:numPr>
              <w:ind w:left="936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Neutral Dorsiflexion</w:t>
            </w:r>
          </w:p>
          <w:p w14:paraId="468222F0" w14:textId="77777777" w:rsidR="001A7AC0" w:rsidRPr="00C23F5C" w:rsidRDefault="001A7AC0" w:rsidP="00DB1CF7">
            <w:pPr>
              <w:pStyle w:val="Default"/>
              <w:numPr>
                <w:ilvl w:val="0"/>
                <w:numId w:val="4"/>
              </w:numPr>
              <w:ind w:left="936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Pain control</w:t>
            </w:r>
          </w:p>
          <w:p w14:paraId="098318D3" w14:textId="77777777" w:rsidR="001A7AC0" w:rsidRPr="00C23F5C" w:rsidRDefault="001A7AC0" w:rsidP="00DB1CF7">
            <w:pPr>
              <w:pStyle w:val="Default"/>
              <w:numPr>
                <w:ilvl w:val="0"/>
                <w:numId w:val="4"/>
              </w:numPr>
              <w:ind w:left="936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Edema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managed</w:t>
            </w:r>
            <w:proofErr w:type="gramEnd"/>
          </w:p>
          <w:p w14:paraId="055BFCA5" w14:textId="77777777" w:rsidR="00302C7F" w:rsidRPr="00C23F5C" w:rsidRDefault="00793C9D" w:rsidP="00DB1CF7">
            <w:pPr>
              <w:pStyle w:val="Default"/>
              <w:numPr>
                <w:ilvl w:val="0"/>
                <w:numId w:val="4"/>
              </w:numPr>
              <w:ind w:left="936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Independent HEP</w:t>
            </w:r>
          </w:p>
          <w:p w14:paraId="34F7FCF1" w14:textId="77777777" w:rsidR="001F3C28" w:rsidRPr="00C23F5C" w:rsidRDefault="001F3C28" w:rsidP="008E16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D4BC5" w:rsidRPr="00C23F5C" w14:paraId="4B0262C9" w14:textId="77777777" w:rsidTr="00447F66">
        <w:trPr>
          <w:trHeight w:val="2882"/>
        </w:trPr>
        <w:tc>
          <w:tcPr>
            <w:tcW w:w="2515" w:type="dxa"/>
          </w:tcPr>
          <w:p w14:paraId="6C6DD1BF" w14:textId="77777777" w:rsidR="006D4BC5" w:rsidRPr="00C23F5C" w:rsidRDefault="006D4BC5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Phase III</w:t>
            </w:r>
          </w:p>
          <w:p w14:paraId="4C146C38" w14:textId="77777777" w:rsidR="006D4BC5" w:rsidRPr="00C23F5C" w:rsidRDefault="006D4BC5" w:rsidP="006D4BC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46888679" w14:textId="77777777" w:rsidR="006D4BC5" w:rsidRPr="00C23F5C" w:rsidRDefault="006D4BC5" w:rsidP="006D4BC5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23F5C">
              <w:rPr>
                <w:rFonts w:ascii="Century Gothic" w:hAnsi="Century Gothic"/>
                <w:i/>
                <w:iCs/>
                <w:sz w:val="22"/>
                <w:szCs w:val="22"/>
              </w:rPr>
              <w:t>Weeks 6-8</w:t>
            </w:r>
          </w:p>
          <w:p w14:paraId="7E9B9988" w14:textId="77777777" w:rsidR="006D4BC5" w:rsidRPr="00C23F5C" w:rsidRDefault="006D4BC5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18" w:type="dxa"/>
          </w:tcPr>
          <w:p w14:paraId="325E04D9" w14:textId="77777777" w:rsidR="006D4BC5" w:rsidRPr="00C23F5C" w:rsidRDefault="006D4BC5" w:rsidP="006D4BC5">
            <w:pPr>
              <w:pStyle w:val="Defaul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>Therapy:</w:t>
            </w:r>
          </w:p>
          <w:p w14:paraId="5BECB7D8" w14:textId="77777777" w:rsidR="006D4BC5" w:rsidRPr="00C23F5C" w:rsidRDefault="001550E2" w:rsidP="006D4B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Begin weight</w:t>
            </w:r>
            <w:r w:rsidR="00E24AD2" w:rsidRPr="00C23F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23F5C">
              <w:rPr>
                <w:rFonts w:ascii="Century Gothic" w:hAnsi="Century Gothic"/>
                <w:sz w:val="20"/>
                <w:szCs w:val="20"/>
              </w:rPr>
              <w:t xml:space="preserve">bearing </w:t>
            </w:r>
            <w:r w:rsidR="00E24AD2" w:rsidRPr="00C23F5C">
              <w:rPr>
                <w:rFonts w:ascii="Century Gothic" w:hAnsi="Century Gothic"/>
                <w:sz w:val="20"/>
                <w:szCs w:val="20"/>
              </w:rPr>
              <w:t xml:space="preserve">as tolerated </w:t>
            </w:r>
            <w:r w:rsidRPr="00C23F5C">
              <w:rPr>
                <w:rFonts w:ascii="Century Gothic" w:hAnsi="Century Gothic"/>
                <w:sz w:val="20"/>
                <w:szCs w:val="20"/>
              </w:rPr>
              <w:t>in CAM boot in neutral dorsiflexion.</w:t>
            </w:r>
          </w:p>
          <w:p w14:paraId="2355D075" w14:textId="77777777" w:rsidR="001550E2" w:rsidRPr="00C23F5C" w:rsidRDefault="001550E2" w:rsidP="006D4B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Initiate seated soleus stretching and NWB </w:t>
            </w:r>
            <w:proofErr w:type="spellStart"/>
            <w:r w:rsidRPr="00C23F5C">
              <w:rPr>
                <w:rFonts w:ascii="Century Gothic" w:hAnsi="Century Gothic"/>
                <w:sz w:val="20"/>
                <w:szCs w:val="20"/>
              </w:rPr>
              <w:t>gastroc</w:t>
            </w:r>
            <w:proofErr w:type="spellEnd"/>
            <w:r w:rsidRPr="00C23F5C">
              <w:rPr>
                <w:rFonts w:ascii="Century Gothic" w:hAnsi="Century Gothic"/>
                <w:sz w:val="20"/>
                <w:szCs w:val="20"/>
              </w:rPr>
              <w:t xml:space="preserve"> stretching as needed for ROM.</w:t>
            </w:r>
            <w:r w:rsidR="00FF0F9B" w:rsidRPr="00C23F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0F9B" w:rsidRPr="00C23F5C">
              <w:rPr>
                <w:rFonts w:ascii="Century Gothic" w:hAnsi="Century Gothic"/>
                <w:b/>
                <w:sz w:val="20"/>
                <w:szCs w:val="20"/>
              </w:rPr>
              <w:t xml:space="preserve">DF ROM no longer restricted but continue to gently </w:t>
            </w:r>
            <w:proofErr w:type="gramStart"/>
            <w:r w:rsidR="00FF0F9B" w:rsidRPr="00C23F5C">
              <w:rPr>
                <w:rFonts w:ascii="Century Gothic" w:hAnsi="Century Gothic"/>
                <w:b/>
                <w:sz w:val="20"/>
                <w:szCs w:val="20"/>
              </w:rPr>
              <w:t>progress</w:t>
            </w:r>
            <w:proofErr w:type="gramEnd"/>
          </w:p>
          <w:p w14:paraId="2E2ADD11" w14:textId="77777777" w:rsidR="001550E2" w:rsidRPr="00C23F5C" w:rsidRDefault="001550E2" w:rsidP="006D4B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Isotonic ankle resists for ankle DF/Inversion/Eversion</w:t>
            </w:r>
          </w:p>
          <w:p w14:paraId="3D6F905F" w14:textId="77777777" w:rsidR="006D4BC5" w:rsidRPr="00C23F5C" w:rsidRDefault="001550E2" w:rsidP="00E9031A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Continue to progress isometric PF into isotonic contraction as tolerated.</w:t>
            </w:r>
          </w:p>
          <w:p w14:paraId="7C025304" w14:textId="77777777" w:rsidR="00120C93" w:rsidRPr="00C23F5C" w:rsidRDefault="00120C93" w:rsidP="00E9031A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Gentle stretching of proximal LE muscle groups as indicated (quads, hamstrings, hip flexor, piriformis, etc.)</w:t>
            </w:r>
          </w:p>
          <w:p w14:paraId="0037BDBD" w14:textId="77777777" w:rsidR="00120C93" w:rsidRPr="00C23F5C" w:rsidRDefault="00120C93" w:rsidP="00E9031A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Ankle/foot mobilizations (talocrural, subtalar, midfoot, MTPs) as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indicated</w:t>
            </w:r>
            <w:proofErr w:type="gramEnd"/>
          </w:p>
          <w:p w14:paraId="7576A3BE" w14:textId="77777777" w:rsidR="00C85BC8" w:rsidRPr="00C23F5C" w:rsidRDefault="00C85BC8" w:rsidP="00E9031A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Continue with Phase I-II interventions as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indicated</w:t>
            </w:r>
            <w:proofErr w:type="gramEnd"/>
          </w:p>
          <w:p w14:paraId="6374B70B" w14:textId="77777777" w:rsidR="007A2D79" w:rsidRPr="00C23F5C" w:rsidRDefault="007A2D79" w:rsidP="007A2D79">
            <w:p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*May D/C CAM boot at night at 8 weeks post op.</w:t>
            </w:r>
          </w:p>
        </w:tc>
        <w:tc>
          <w:tcPr>
            <w:tcW w:w="4317" w:type="dxa"/>
          </w:tcPr>
          <w:p w14:paraId="0F9F155D" w14:textId="77777777" w:rsidR="00E9031A" w:rsidRPr="00C23F5C" w:rsidRDefault="00E9031A" w:rsidP="00E9031A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Goals of Phase: </w:t>
            </w:r>
          </w:p>
          <w:p w14:paraId="650347A1" w14:textId="77777777" w:rsidR="00E9031A" w:rsidRPr="00C23F5C" w:rsidRDefault="00E9031A" w:rsidP="00E9031A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Full WB in CAM boot</w:t>
            </w:r>
          </w:p>
          <w:p w14:paraId="49DFEA31" w14:textId="77777777" w:rsidR="00E9031A" w:rsidRPr="00C23F5C" w:rsidRDefault="00E9031A" w:rsidP="00E9031A">
            <w:pPr>
              <w:pStyle w:val="Default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color w:val="auto"/>
                <w:sz w:val="20"/>
                <w:szCs w:val="20"/>
              </w:rPr>
              <w:t>No pain</w:t>
            </w:r>
          </w:p>
          <w:p w14:paraId="2E283990" w14:textId="77777777" w:rsidR="00E9031A" w:rsidRPr="00C23F5C" w:rsidRDefault="00E9031A" w:rsidP="00E9031A">
            <w:pPr>
              <w:pStyle w:val="Default"/>
              <w:ind w:left="936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</w:p>
          <w:p w14:paraId="58350208" w14:textId="77777777" w:rsidR="00E9031A" w:rsidRPr="00C23F5C" w:rsidRDefault="00E9031A" w:rsidP="00E9031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Criteria to Advance to Next Phase: </w:t>
            </w:r>
          </w:p>
          <w:p w14:paraId="049BDA01" w14:textId="77777777" w:rsidR="006D4BC5" w:rsidRPr="00C23F5C" w:rsidRDefault="007A2D79" w:rsidP="007A2D79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Achieve normal ROM into all planes with exception of DF.</w:t>
            </w:r>
          </w:p>
          <w:p w14:paraId="6A071DD2" w14:textId="77777777" w:rsidR="00120C93" w:rsidRPr="00C23F5C" w:rsidRDefault="007A2D79" w:rsidP="007A2D79">
            <w:pPr>
              <w:pStyle w:val="Default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Achieve normal gait mechanics in CAM boot.</w:t>
            </w:r>
          </w:p>
          <w:p w14:paraId="2E0FE9BE" w14:textId="77777777" w:rsidR="00120C93" w:rsidRPr="00C23F5C" w:rsidRDefault="00120C93" w:rsidP="00120C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386D971" w14:textId="77777777" w:rsidR="00120C93" w:rsidRPr="00C23F5C" w:rsidRDefault="00120C93" w:rsidP="00120C9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Avoid:</w:t>
            </w:r>
          </w:p>
          <w:p w14:paraId="57509F76" w14:textId="77777777" w:rsidR="007A2D79" w:rsidRPr="00C23F5C" w:rsidRDefault="00CE14A0" w:rsidP="00CE14A0">
            <w:pPr>
              <w:pStyle w:val="Default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Over-elongation of the Achilles when</w:t>
            </w:r>
            <w:r w:rsidR="00120C93" w:rsidRPr="00C23F5C">
              <w:rPr>
                <w:rFonts w:ascii="Century Gothic" w:hAnsi="Century Gothic"/>
                <w:sz w:val="20"/>
                <w:szCs w:val="20"/>
              </w:rPr>
              <w:t xml:space="preserve"> stretching the calf in NWB or weight bearing</w:t>
            </w:r>
            <w:r w:rsidR="000B7D4E" w:rsidRPr="00C23F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23F5C">
              <w:rPr>
                <w:rFonts w:ascii="Century Gothic" w:hAnsi="Century Gothic"/>
                <w:sz w:val="20"/>
                <w:szCs w:val="20"/>
              </w:rPr>
              <w:t>positions</w:t>
            </w:r>
          </w:p>
        </w:tc>
      </w:tr>
      <w:tr w:rsidR="006D4BC5" w:rsidRPr="00C23F5C" w14:paraId="6C263F14" w14:textId="77777777" w:rsidTr="00B259FC">
        <w:trPr>
          <w:trHeight w:val="3590"/>
        </w:trPr>
        <w:tc>
          <w:tcPr>
            <w:tcW w:w="2515" w:type="dxa"/>
          </w:tcPr>
          <w:p w14:paraId="35948898" w14:textId="77777777" w:rsidR="007A2D79" w:rsidRPr="00C23F5C" w:rsidRDefault="007A2D79" w:rsidP="007A2D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Phase IV</w:t>
            </w:r>
          </w:p>
          <w:p w14:paraId="1E490550" w14:textId="77777777" w:rsidR="007A2D79" w:rsidRPr="00C23F5C" w:rsidRDefault="007A2D79" w:rsidP="007A2D7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725D9C96" w14:textId="77777777" w:rsidR="007A2D79" w:rsidRPr="00C23F5C" w:rsidRDefault="007A2D79" w:rsidP="007A2D79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23F5C">
              <w:rPr>
                <w:rFonts w:ascii="Century Gothic" w:hAnsi="Century Gothic"/>
                <w:i/>
                <w:iCs/>
                <w:sz w:val="22"/>
                <w:szCs w:val="22"/>
              </w:rPr>
              <w:t>Weeks 8-</w:t>
            </w:r>
            <w:r w:rsidR="00BF4435" w:rsidRPr="00C23F5C">
              <w:rPr>
                <w:rFonts w:ascii="Century Gothic" w:hAnsi="Century Gothic"/>
                <w:i/>
                <w:iCs/>
                <w:sz w:val="22"/>
                <w:szCs w:val="22"/>
              </w:rPr>
              <w:t>14</w:t>
            </w:r>
          </w:p>
          <w:p w14:paraId="0C4D0E1F" w14:textId="77777777" w:rsidR="006D4BC5" w:rsidRPr="00C23F5C" w:rsidRDefault="006D4BC5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32376D5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928C5E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B1FB476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A5AFA31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F3CE824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A28BB6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CD6AEC4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FB7363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386832A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62D92B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322A92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982F15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152FED6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073925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2845BD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C0842E5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3FB1FDC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021E81" w14:textId="77777777" w:rsidR="009E1CFE" w:rsidRPr="00C23F5C" w:rsidRDefault="009E1CFE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18" w:type="dxa"/>
          </w:tcPr>
          <w:p w14:paraId="6058FDC6" w14:textId="77777777" w:rsidR="00BF4435" w:rsidRPr="00C23F5C" w:rsidRDefault="00BF4435" w:rsidP="00BF4435">
            <w:pPr>
              <w:pStyle w:val="Defaul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Therapy:</w:t>
            </w:r>
          </w:p>
          <w:p w14:paraId="510C76A3" w14:textId="77777777" w:rsidR="009E5014" w:rsidRPr="00C23F5C" w:rsidRDefault="009E5014" w:rsidP="00BF443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Educate patient that this is time for highest risk of re-ruptures.</w:t>
            </w:r>
          </w:p>
          <w:p w14:paraId="66301FA8" w14:textId="77777777" w:rsidR="009E5014" w:rsidRPr="00C23F5C" w:rsidRDefault="009E5014" w:rsidP="009E5014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Avoid plantarflexion combined with extreme dorsiflexion.</w:t>
            </w:r>
          </w:p>
          <w:p w14:paraId="5F3B6511" w14:textId="77777777" w:rsidR="009E5014" w:rsidRPr="00C23F5C" w:rsidRDefault="009E5014" w:rsidP="009E5014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Do NOT attempt eccentric exercises.</w:t>
            </w:r>
          </w:p>
          <w:p w14:paraId="04A132BE" w14:textId="77777777" w:rsidR="00EA3419" w:rsidRPr="00C23F5C" w:rsidRDefault="00B259FC" w:rsidP="009E5014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Avoid ballistic motions (running, moderate plyometrics).</w:t>
            </w:r>
          </w:p>
          <w:p w14:paraId="37245646" w14:textId="77777777" w:rsidR="00BF4435" w:rsidRPr="00C23F5C" w:rsidRDefault="00BF4435" w:rsidP="00BF443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Begin normal shoe wear as tolerated, utilizing heel wedges as needed.</w:t>
            </w:r>
          </w:p>
          <w:p w14:paraId="080E9E90" w14:textId="77777777" w:rsidR="008C4723" w:rsidRPr="00C23F5C" w:rsidRDefault="008C4723" w:rsidP="008C4723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Suggestion for progression of time out of boot</w:t>
            </w:r>
          </w:p>
          <w:p w14:paraId="33E5B9B4" w14:textId="77777777" w:rsidR="008C4723" w:rsidRPr="00C23F5C" w:rsidRDefault="008C4723" w:rsidP="009E1CF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Week 1: 1 hour out in AM/1 hour out in PM</w:t>
            </w:r>
          </w:p>
          <w:p w14:paraId="0F11FB7F" w14:textId="77777777" w:rsidR="008C4723" w:rsidRPr="00C23F5C" w:rsidRDefault="009E1CFE" w:rsidP="009E1CF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Week 2: 2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hour</w:t>
            </w:r>
            <w:proofErr w:type="gramEnd"/>
            <w:r w:rsidRPr="00C23F5C">
              <w:rPr>
                <w:rFonts w:ascii="Century Gothic" w:hAnsi="Century Gothic"/>
                <w:sz w:val="20"/>
                <w:szCs w:val="20"/>
              </w:rPr>
              <w:t xml:space="preserve"> out in AM/2</w:t>
            </w:r>
            <w:r w:rsidR="008C4723" w:rsidRPr="00C23F5C">
              <w:rPr>
                <w:rFonts w:ascii="Century Gothic" w:hAnsi="Century Gothic"/>
                <w:sz w:val="20"/>
                <w:szCs w:val="20"/>
              </w:rPr>
              <w:t xml:space="preserve"> hour out in PM</w:t>
            </w:r>
          </w:p>
          <w:p w14:paraId="3FE9E717" w14:textId="77777777" w:rsidR="008C4723" w:rsidRPr="00C23F5C" w:rsidRDefault="009E1CFE" w:rsidP="009E1CF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Week 3: 4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hour</w:t>
            </w:r>
            <w:proofErr w:type="gramEnd"/>
            <w:r w:rsidRPr="00C23F5C">
              <w:rPr>
                <w:rFonts w:ascii="Century Gothic" w:hAnsi="Century Gothic"/>
                <w:sz w:val="20"/>
                <w:szCs w:val="20"/>
              </w:rPr>
              <w:t xml:space="preserve"> out in AM/4</w:t>
            </w:r>
            <w:r w:rsidR="008C4723" w:rsidRPr="00C23F5C">
              <w:rPr>
                <w:rFonts w:ascii="Century Gothic" w:hAnsi="Century Gothic"/>
                <w:sz w:val="20"/>
                <w:szCs w:val="20"/>
              </w:rPr>
              <w:t xml:space="preserve"> hour out in PM</w:t>
            </w:r>
          </w:p>
          <w:p w14:paraId="0B5340CA" w14:textId="77777777" w:rsidR="008C4723" w:rsidRPr="00C23F5C" w:rsidRDefault="009E1CFE" w:rsidP="009E1CFE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Week 4: out of boot completely</w:t>
            </w:r>
          </w:p>
          <w:p w14:paraId="13E93A49" w14:textId="77777777" w:rsidR="006D4BC5" w:rsidRPr="00C23F5C" w:rsidRDefault="00EA3419" w:rsidP="009E501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Lower limb strength work, progressing from seated heel raise, bilateral standing heel raise, to unilateral standing heel raise. </w:t>
            </w:r>
          </w:p>
          <w:p w14:paraId="756DBF22" w14:textId="77777777" w:rsidR="008A4865" w:rsidRPr="00C23F5C" w:rsidRDefault="008A4865" w:rsidP="009E501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lastRenderedPageBreak/>
              <w:t>Standing calf raise progression: (based on tolerance/performance and will extend into the later phases as well)</w:t>
            </w:r>
          </w:p>
          <w:p w14:paraId="0E4A7989" w14:textId="77777777" w:rsidR="008A4865" w:rsidRPr="00C23F5C" w:rsidRDefault="008A4865" w:rsidP="008A486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Bilateral standing heel raises – 25% body weight through involved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leg</w:t>
            </w:r>
            <w:proofErr w:type="gramEnd"/>
          </w:p>
          <w:p w14:paraId="5A252BC0" w14:textId="77777777" w:rsidR="008A4865" w:rsidRPr="00C23F5C" w:rsidRDefault="008A4865" w:rsidP="008A486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Bilateral standing heel raises – 50% equal weight through both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legs</w:t>
            </w:r>
            <w:proofErr w:type="gramEnd"/>
          </w:p>
          <w:p w14:paraId="5F0C3A51" w14:textId="77777777" w:rsidR="008A4865" w:rsidRPr="00C23F5C" w:rsidRDefault="008A4865" w:rsidP="008A486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Bilateral standing heel raises – 75% body weight through the involved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leg</w:t>
            </w:r>
            <w:proofErr w:type="gramEnd"/>
          </w:p>
          <w:p w14:paraId="73261FE5" w14:textId="77777777" w:rsidR="00AE1DFF" w:rsidRPr="00C23F5C" w:rsidRDefault="00872830" w:rsidP="008A486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Eccentric Calf raises (B calf raises, unilateral lower on involved)</w:t>
            </w:r>
          </w:p>
          <w:p w14:paraId="18A298AB" w14:textId="77777777" w:rsidR="00872830" w:rsidRPr="00C23F5C" w:rsidRDefault="00872830" w:rsidP="008A486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Unilateral heel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raises</w:t>
            </w:r>
            <w:proofErr w:type="gramEnd"/>
          </w:p>
          <w:p w14:paraId="30C790FE" w14:textId="77777777" w:rsidR="0036085D" w:rsidRPr="00C23F5C" w:rsidRDefault="00EA3419" w:rsidP="009E1CFE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Ankle stability exercises</w:t>
            </w:r>
          </w:p>
          <w:p w14:paraId="731234F1" w14:textId="77777777" w:rsidR="009E1CFE" w:rsidRPr="00C23F5C" w:rsidRDefault="0036085D" w:rsidP="009E1CFE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May begin closed kinetic chain exercises within tolerance at Week 10</w:t>
            </w:r>
          </w:p>
          <w:p w14:paraId="1C85E522" w14:textId="77777777" w:rsidR="008A4865" w:rsidRPr="00C23F5C" w:rsidRDefault="008A4865" w:rsidP="009E1CFE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Balance: double limb standing balance utilizing uneven surface (wobble board); single leg balance – progress to uneven surface including perturbation training</w:t>
            </w:r>
          </w:p>
          <w:p w14:paraId="57B40C43" w14:textId="77777777" w:rsidR="0036085D" w:rsidRPr="00C23F5C" w:rsidRDefault="0036085D" w:rsidP="009E1CFE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May begin elliptical trainer at Week 12 as tolerated</w:t>
            </w:r>
          </w:p>
        </w:tc>
        <w:tc>
          <w:tcPr>
            <w:tcW w:w="4317" w:type="dxa"/>
          </w:tcPr>
          <w:p w14:paraId="3147480C" w14:textId="77777777" w:rsidR="00BF4435" w:rsidRPr="00C23F5C" w:rsidRDefault="00BF4435" w:rsidP="00BF443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Goals of Phase: </w:t>
            </w:r>
          </w:p>
          <w:p w14:paraId="16A3C8CE" w14:textId="77777777" w:rsidR="00BF4435" w:rsidRPr="00C23F5C" w:rsidRDefault="00EA3419" w:rsidP="009E501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Full time in regular footwear</w:t>
            </w:r>
          </w:p>
          <w:p w14:paraId="245B5583" w14:textId="77777777" w:rsidR="00BF4435" w:rsidRPr="00C23F5C" w:rsidRDefault="00BF4435" w:rsidP="009E5014">
            <w:pPr>
              <w:pStyle w:val="Default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color w:val="auto"/>
                <w:sz w:val="20"/>
                <w:szCs w:val="20"/>
              </w:rPr>
              <w:t>No pain</w:t>
            </w:r>
          </w:p>
          <w:p w14:paraId="5EEC51CA" w14:textId="77777777" w:rsidR="008410A3" w:rsidRPr="00C23F5C" w:rsidRDefault="008410A3" w:rsidP="009E5014">
            <w:pPr>
              <w:pStyle w:val="Default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color w:val="auto"/>
                <w:sz w:val="20"/>
                <w:szCs w:val="20"/>
              </w:rPr>
              <w:t xml:space="preserve">Full ROM during standing bilateral concentric calf raise with equal weight bearing through both </w:t>
            </w:r>
            <w:proofErr w:type="gramStart"/>
            <w:r w:rsidRPr="00C23F5C">
              <w:rPr>
                <w:rFonts w:ascii="Century Gothic" w:hAnsi="Century Gothic"/>
                <w:color w:val="auto"/>
                <w:sz w:val="20"/>
                <w:szCs w:val="20"/>
              </w:rPr>
              <w:t>legs</w:t>
            </w:r>
            <w:proofErr w:type="gramEnd"/>
          </w:p>
          <w:p w14:paraId="2B0A8C00" w14:textId="77777777" w:rsidR="00BF4435" w:rsidRPr="00C23F5C" w:rsidRDefault="00BF4435" w:rsidP="00BF4435">
            <w:pPr>
              <w:pStyle w:val="Default"/>
              <w:ind w:left="936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</w:p>
          <w:p w14:paraId="4EA998C4" w14:textId="77777777" w:rsidR="00BF4435" w:rsidRPr="00C23F5C" w:rsidRDefault="00BF4435" w:rsidP="00BF443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Criteria to Advance to Next Phase: </w:t>
            </w:r>
          </w:p>
          <w:p w14:paraId="5B567CF4" w14:textId="77777777" w:rsidR="00EA3419" w:rsidRPr="00C23F5C" w:rsidRDefault="00EA3419" w:rsidP="00EA3419">
            <w:pPr>
              <w:pStyle w:val="Default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Full AROM</w:t>
            </w:r>
            <w:r w:rsidR="00B259FC" w:rsidRPr="00C23F5C">
              <w:rPr>
                <w:rFonts w:ascii="Century Gothic" w:hAnsi="Century Gothic"/>
                <w:sz w:val="20"/>
                <w:szCs w:val="20"/>
              </w:rPr>
              <w:t xml:space="preserve"> compared to non-involved </w:t>
            </w:r>
            <w:proofErr w:type="gramStart"/>
            <w:r w:rsidR="00B259FC" w:rsidRPr="00C23F5C">
              <w:rPr>
                <w:rFonts w:ascii="Century Gothic" w:hAnsi="Century Gothic"/>
                <w:sz w:val="20"/>
                <w:szCs w:val="20"/>
              </w:rPr>
              <w:t>ankle</w:t>
            </w:r>
            <w:proofErr w:type="gramEnd"/>
          </w:p>
          <w:p w14:paraId="2004901B" w14:textId="77777777" w:rsidR="00EA3419" w:rsidRPr="00C23F5C" w:rsidRDefault="00EA3419" w:rsidP="00EA3419">
            <w:pPr>
              <w:pStyle w:val="Default"/>
              <w:numPr>
                <w:ilvl w:val="0"/>
                <w:numId w:val="29"/>
              </w:num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Able to perform 75% height with involved unilateral heel raise with non-involved side.</w:t>
            </w:r>
          </w:p>
          <w:p w14:paraId="6A193220" w14:textId="77777777" w:rsidR="00AE1DFF" w:rsidRPr="00C23F5C" w:rsidRDefault="00AE1DFF" w:rsidP="00EA3419">
            <w:pPr>
              <w:pStyle w:val="Default"/>
              <w:numPr>
                <w:ilvl w:val="0"/>
                <w:numId w:val="29"/>
              </w:num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Normalize gait in supportive sneakers/regular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footwear</w:t>
            </w:r>
            <w:proofErr w:type="gramEnd"/>
          </w:p>
          <w:p w14:paraId="63A4D90E" w14:textId="77777777" w:rsidR="00AE1DFF" w:rsidRPr="00C23F5C" w:rsidRDefault="00AE1DFF" w:rsidP="00AE1DF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4627C959" w14:textId="77777777" w:rsidR="00AE1DFF" w:rsidRPr="00C23F5C" w:rsidRDefault="00AE1DFF" w:rsidP="00AE1DFF">
            <w:pPr>
              <w:pStyle w:val="Default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F643E4F" w14:textId="77777777" w:rsidR="006D4BC5" w:rsidRPr="00C23F5C" w:rsidRDefault="00C85BC8" w:rsidP="00BF443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>Avoid:</w:t>
            </w:r>
          </w:p>
          <w:p w14:paraId="43B75AE1" w14:textId="77777777" w:rsidR="00C85BC8" w:rsidRPr="00C23F5C" w:rsidRDefault="00C85BC8" w:rsidP="00C85BC8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Cs/>
                <w:sz w:val="20"/>
                <w:szCs w:val="20"/>
              </w:rPr>
              <w:t>Avoid over-elongation of the Achilles</w:t>
            </w:r>
          </w:p>
        </w:tc>
      </w:tr>
      <w:tr w:rsidR="006D4BC5" w:rsidRPr="00C23F5C" w14:paraId="6D6A2C56" w14:textId="77777777" w:rsidTr="00447F66">
        <w:trPr>
          <w:trHeight w:val="2882"/>
        </w:trPr>
        <w:tc>
          <w:tcPr>
            <w:tcW w:w="2515" w:type="dxa"/>
          </w:tcPr>
          <w:p w14:paraId="124EDE33" w14:textId="77777777" w:rsidR="00B259FC" w:rsidRPr="00C23F5C" w:rsidRDefault="00B259FC" w:rsidP="00B259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Phase V</w:t>
            </w:r>
          </w:p>
          <w:p w14:paraId="76AF0EC9" w14:textId="77777777" w:rsidR="00B259FC" w:rsidRPr="00C23F5C" w:rsidRDefault="00B259FC" w:rsidP="00B259FC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34D72111" w14:textId="77777777" w:rsidR="00B259FC" w:rsidRPr="00C23F5C" w:rsidRDefault="00B259FC" w:rsidP="00B259FC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23F5C">
              <w:rPr>
                <w:rFonts w:ascii="Century Gothic" w:hAnsi="Century Gothic"/>
                <w:i/>
                <w:iCs/>
                <w:sz w:val="22"/>
                <w:szCs w:val="22"/>
              </w:rPr>
              <w:t>Weeks 14-24</w:t>
            </w:r>
          </w:p>
          <w:p w14:paraId="3C1C6051" w14:textId="77777777" w:rsidR="006D4BC5" w:rsidRPr="00C23F5C" w:rsidRDefault="006D4BC5" w:rsidP="006D4BC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18" w:type="dxa"/>
          </w:tcPr>
          <w:p w14:paraId="27A7E6C8" w14:textId="77777777" w:rsidR="00B259FC" w:rsidRPr="00C23F5C" w:rsidRDefault="00B259FC" w:rsidP="00B259FC">
            <w:pPr>
              <w:pStyle w:val="Defaul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>Therapy:</w:t>
            </w:r>
          </w:p>
          <w:p w14:paraId="6F4D5AF3" w14:textId="77777777" w:rsidR="006D4BC5" w:rsidRPr="00C23F5C" w:rsidRDefault="00B259FC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Educate patient that may take 12-18 months to return to full activity to prevent re-injury.</w:t>
            </w:r>
          </w:p>
          <w:p w14:paraId="05A70362" w14:textId="77777777" w:rsidR="00B259FC" w:rsidRPr="00C23F5C" w:rsidRDefault="00B259FC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Can begin jogging </w:t>
            </w:r>
            <w:r w:rsidR="00A50339" w:rsidRPr="00C23F5C">
              <w:rPr>
                <w:rFonts w:ascii="Century Gothic" w:hAnsi="Century Gothic"/>
                <w:sz w:val="20"/>
                <w:szCs w:val="20"/>
              </w:rPr>
              <w:t>in alter G at 4 months post op.</w:t>
            </w:r>
          </w:p>
          <w:p w14:paraId="733977AD" w14:textId="77777777" w:rsidR="00A50339" w:rsidRPr="00C23F5C" w:rsidRDefault="00A50339" w:rsidP="00A50339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Begin at 50% WB in Alter G, adding 10% every 4-7 days as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tolerated</w:t>
            </w:r>
            <w:proofErr w:type="gramEnd"/>
          </w:p>
          <w:p w14:paraId="7EB12713" w14:textId="77777777" w:rsidR="00A50339" w:rsidRPr="00C23F5C" w:rsidRDefault="00A50339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Begin jogging on flat ground at 5 months post op.</w:t>
            </w:r>
          </w:p>
          <w:p w14:paraId="6D34EE39" w14:textId="77777777" w:rsidR="0036085D" w:rsidRPr="00C23F5C" w:rsidRDefault="0036085D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Full closed kinetic chain program</w:t>
            </w:r>
          </w:p>
          <w:p w14:paraId="22A3F752" w14:textId="77777777" w:rsidR="0036085D" w:rsidRPr="00C23F5C" w:rsidRDefault="0036085D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May initiate eccentrics at month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5</w:t>
            </w:r>
            <w:proofErr w:type="gramEnd"/>
          </w:p>
          <w:p w14:paraId="0753CCF3" w14:textId="77777777" w:rsidR="0036085D" w:rsidRPr="00C23F5C" w:rsidRDefault="0036085D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Begin with prone manual</w:t>
            </w:r>
            <w:r w:rsidR="00ED4B88" w:rsidRPr="00C23F5C">
              <w:rPr>
                <w:rFonts w:ascii="Century Gothic" w:hAnsi="Century Gothic"/>
                <w:sz w:val="20"/>
                <w:szCs w:val="20"/>
              </w:rPr>
              <w:t xml:space="preserve"> resisted </w:t>
            </w:r>
            <w:proofErr w:type="spellStart"/>
            <w:r w:rsidR="00ED4B88" w:rsidRPr="00C23F5C">
              <w:rPr>
                <w:rFonts w:ascii="Century Gothic" w:hAnsi="Century Gothic"/>
                <w:sz w:val="20"/>
                <w:szCs w:val="20"/>
              </w:rPr>
              <w:t>exs</w:t>
            </w:r>
            <w:proofErr w:type="spellEnd"/>
            <w:r w:rsidRPr="00C23F5C">
              <w:rPr>
                <w:rFonts w:ascii="Century Gothic" w:hAnsi="Century Gothic"/>
                <w:sz w:val="20"/>
                <w:szCs w:val="20"/>
              </w:rPr>
              <w:t>, progress to double leg standing with lowering to floor.</w:t>
            </w:r>
          </w:p>
          <w:p w14:paraId="34EA36AF" w14:textId="77777777" w:rsidR="00872830" w:rsidRPr="00C23F5C" w:rsidRDefault="00872830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If indicated, may initiate gentle IASTM directly to the tendon beginning at 16 weeks.</w:t>
            </w:r>
          </w:p>
          <w:p w14:paraId="18409817" w14:textId="77777777" w:rsidR="00872830" w:rsidRPr="00C23F5C" w:rsidRDefault="00872830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Seated calf machine or wall sit with B calf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raises</w:t>
            </w:r>
            <w:proofErr w:type="gramEnd"/>
          </w:p>
          <w:p w14:paraId="01176CE5" w14:textId="77777777" w:rsidR="00146C45" w:rsidRPr="00C23F5C" w:rsidRDefault="00146C45" w:rsidP="00B259F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Plyometrics:</w:t>
            </w:r>
          </w:p>
          <w:p w14:paraId="7AB94C0E" w14:textId="0A3102A1" w:rsidR="00146C45" w:rsidRPr="00C23F5C" w:rsidRDefault="00146C45" w:rsidP="00146C4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Once able to perform 3 sets of 15 of B standing heel raises with equal weight </w:t>
            </w:r>
            <w:r w:rsidR="00C23F5C" w:rsidRPr="00C23F5C">
              <w:rPr>
                <w:rFonts w:ascii="Century Gothic" w:hAnsi="Century Gothic"/>
                <w:sz w:val="20"/>
                <w:szCs w:val="20"/>
              </w:rPr>
              <w:t>bearing</w:t>
            </w:r>
            <w:r w:rsidRPr="00C23F5C">
              <w:rPr>
                <w:rFonts w:ascii="Century Gothic" w:hAnsi="Century Gothic"/>
                <w:sz w:val="20"/>
                <w:szCs w:val="20"/>
              </w:rPr>
              <w:t xml:space="preserve"> progress to rebounding heel raises B stance.</w:t>
            </w:r>
          </w:p>
          <w:p w14:paraId="31A79E23" w14:textId="1B159733" w:rsidR="00146C45" w:rsidRPr="00C23F5C" w:rsidRDefault="00146C45" w:rsidP="00146C4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Once able to perform 3 sets of 15 unilateral heel </w:t>
            </w:r>
            <w:r w:rsidR="00C23F5C" w:rsidRPr="00C23F5C">
              <w:rPr>
                <w:rFonts w:ascii="Century Gothic" w:hAnsi="Century Gothic"/>
                <w:sz w:val="20"/>
                <w:szCs w:val="20"/>
              </w:rPr>
              <w:t>raises</w:t>
            </w:r>
            <w:r w:rsidRPr="00C23F5C">
              <w:rPr>
                <w:rFonts w:ascii="Century Gothic" w:hAnsi="Century Gothic"/>
                <w:sz w:val="20"/>
                <w:szCs w:val="20"/>
              </w:rPr>
              <w:t xml:space="preserve"> progress to rebounding unilateral heel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raises</w:t>
            </w:r>
            <w:proofErr w:type="gramEnd"/>
          </w:p>
          <w:p w14:paraId="066A7D0F" w14:textId="77777777" w:rsidR="00146C45" w:rsidRPr="00C23F5C" w:rsidRDefault="001B1D33" w:rsidP="00146C45">
            <w:pPr>
              <w:pStyle w:val="ListParagraph"/>
              <w:numPr>
                <w:ilvl w:val="1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Next initiate hopping in place bilateral stance and progress as able to unilateral hopping in place.</w:t>
            </w:r>
          </w:p>
        </w:tc>
        <w:tc>
          <w:tcPr>
            <w:tcW w:w="4317" w:type="dxa"/>
          </w:tcPr>
          <w:p w14:paraId="3E4C61D8" w14:textId="77777777" w:rsidR="00EB4008" w:rsidRPr="00C23F5C" w:rsidRDefault="00EB4008" w:rsidP="00EB4008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Goals of Phase and Criteria to Advance to Next Phase: </w:t>
            </w:r>
          </w:p>
          <w:p w14:paraId="13527A8E" w14:textId="77777777" w:rsidR="00EB4008" w:rsidRPr="00C23F5C" w:rsidRDefault="00EB4008" w:rsidP="00EB4008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Achieve &gt;90% strength of non-involved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ankle</w:t>
            </w:r>
            <w:proofErr w:type="gramEnd"/>
          </w:p>
          <w:p w14:paraId="5E346051" w14:textId="77777777" w:rsidR="006D4BC5" w:rsidRPr="00C23F5C" w:rsidRDefault="00EB4008" w:rsidP="00EB4008">
            <w:pPr>
              <w:pStyle w:val="Default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color w:val="auto"/>
                <w:sz w:val="20"/>
                <w:szCs w:val="20"/>
              </w:rPr>
              <w:t>Calf girth within 1/2cm of non-involved ankle</w:t>
            </w:r>
          </w:p>
          <w:p w14:paraId="1A5FEF40" w14:textId="77777777" w:rsidR="001B1D33" w:rsidRPr="00C23F5C" w:rsidRDefault="001B1D33" w:rsidP="00EB4008">
            <w:pPr>
              <w:pStyle w:val="Default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color w:val="auto"/>
                <w:sz w:val="20"/>
                <w:szCs w:val="20"/>
              </w:rPr>
              <w:t>Good tolerance of beginner level plyometrics</w:t>
            </w:r>
          </w:p>
        </w:tc>
      </w:tr>
      <w:tr w:rsidR="00EB4008" w:rsidRPr="00CF3888" w14:paraId="510CD0D0" w14:textId="77777777" w:rsidTr="00447F66">
        <w:trPr>
          <w:trHeight w:val="2882"/>
        </w:trPr>
        <w:tc>
          <w:tcPr>
            <w:tcW w:w="2515" w:type="dxa"/>
          </w:tcPr>
          <w:p w14:paraId="1D33C107" w14:textId="77777777" w:rsidR="00EB4008" w:rsidRPr="00C23F5C" w:rsidRDefault="00EB4008" w:rsidP="00EB400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3F5C">
              <w:rPr>
                <w:rFonts w:ascii="Century Gothic" w:hAnsi="Century Gothic"/>
                <w:b/>
                <w:sz w:val="20"/>
                <w:szCs w:val="20"/>
              </w:rPr>
              <w:t>Phase VI</w:t>
            </w:r>
          </w:p>
          <w:p w14:paraId="6580DEAA" w14:textId="77777777" w:rsidR="00EB4008" w:rsidRPr="00C23F5C" w:rsidRDefault="00EB4008" w:rsidP="00EB4008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1BEB17A5" w14:textId="77777777" w:rsidR="00EB4008" w:rsidRPr="00C23F5C" w:rsidRDefault="00EB4008" w:rsidP="00EB4008">
            <w:pPr>
              <w:pStyle w:val="Defaul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C23F5C">
              <w:rPr>
                <w:rFonts w:ascii="Century Gothic" w:hAnsi="Century Gothic"/>
                <w:i/>
                <w:iCs/>
                <w:sz w:val="22"/>
                <w:szCs w:val="22"/>
              </w:rPr>
              <w:t>Weeks 24+</w:t>
            </w:r>
          </w:p>
          <w:p w14:paraId="24F6E065" w14:textId="77777777" w:rsidR="00EB4008" w:rsidRPr="00C23F5C" w:rsidRDefault="00EB4008" w:rsidP="00B259F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18" w:type="dxa"/>
          </w:tcPr>
          <w:p w14:paraId="2E0B5929" w14:textId="77777777" w:rsidR="00EB4008" w:rsidRPr="00C23F5C" w:rsidRDefault="00EB4008" w:rsidP="00EB4008">
            <w:pPr>
              <w:pStyle w:val="Defaul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>Therapy:</w:t>
            </w:r>
          </w:p>
          <w:p w14:paraId="046844E7" w14:textId="77777777" w:rsidR="00EB4008" w:rsidRPr="00C23F5C" w:rsidRDefault="00EB4008" w:rsidP="007C4A5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Educate patient that may take 12-18 months to return to full activity to prevent re-injury.</w:t>
            </w:r>
          </w:p>
          <w:p w14:paraId="2F27FE94" w14:textId="77777777" w:rsidR="007C4A51" w:rsidRPr="00C23F5C" w:rsidRDefault="00ED4B88" w:rsidP="007C4A5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Agility ladder</w:t>
            </w:r>
          </w:p>
          <w:p w14:paraId="2C5E3122" w14:textId="77777777" w:rsidR="0081781D" w:rsidRPr="00C23F5C" w:rsidRDefault="0081781D" w:rsidP="007C4A5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Single leg hopping and higher level </w:t>
            </w:r>
            <w:r w:rsidR="00ED4B88" w:rsidRPr="00C23F5C">
              <w:rPr>
                <w:rFonts w:ascii="Century Gothic" w:hAnsi="Century Gothic"/>
                <w:sz w:val="20"/>
                <w:szCs w:val="20"/>
              </w:rPr>
              <w:t xml:space="preserve">plyometric </w:t>
            </w:r>
            <w:proofErr w:type="gramStart"/>
            <w:r w:rsidR="00ED4B88" w:rsidRPr="00C23F5C">
              <w:rPr>
                <w:rFonts w:ascii="Century Gothic" w:hAnsi="Century Gothic"/>
                <w:sz w:val="20"/>
                <w:szCs w:val="20"/>
              </w:rPr>
              <w:t>activity</w:t>
            </w:r>
            <w:proofErr w:type="gramEnd"/>
          </w:p>
          <w:p w14:paraId="348FB620" w14:textId="77777777" w:rsidR="007C4A51" w:rsidRPr="00C23F5C" w:rsidRDefault="007C4A51" w:rsidP="007C4A5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Begin </w:t>
            </w:r>
            <w:r w:rsidR="001B1D33" w:rsidRPr="00C23F5C">
              <w:rPr>
                <w:rFonts w:ascii="Century Gothic" w:hAnsi="Century Gothic"/>
                <w:sz w:val="20"/>
                <w:szCs w:val="20"/>
              </w:rPr>
              <w:t xml:space="preserve">walk/jog return to </w:t>
            </w:r>
            <w:r w:rsidRPr="00C23F5C">
              <w:rPr>
                <w:rFonts w:ascii="Century Gothic" w:hAnsi="Century Gothic"/>
                <w:sz w:val="20"/>
                <w:szCs w:val="20"/>
              </w:rPr>
              <w:t xml:space="preserve">running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progression</w:t>
            </w:r>
            <w:proofErr w:type="gramEnd"/>
          </w:p>
          <w:p w14:paraId="084ABC20" w14:textId="77777777" w:rsidR="007C4A51" w:rsidRPr="00C23F5C" w:rsidRDefault="007C4A51" w:rsidP="007C4A5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Progress weight in closed kinetic chain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program</w:t>
            </w:r>
            <w:proofErr w:type="gramEnd"/>
          </w:p>
          <w:p w14:paraId="361FCA94" w14:textId="77777777" w:rsidR="007C4A51" w:rsidRPr="00C23F5C" w:rsidRDefault="007C4A51" w:rsidP="007C4A5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Progress to sport specific training</w:t>
            </w:r>
          </w:p>
        </w:tc>
        <w:tc>
          <w:tcPr>
            <w:tcW w:w="4317" w:type="dxa"/>
          </w:tcPr>
          <w:p w14:paraId="7CAB5705" w14:textId="77777777" w:rsidR="00EB4008" w:rsidRPr="00C23F5C" w:rsidRDefault="00EB4008" w:rsidP="00EB4008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23F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Criteria to Return to Sport: </w:t>
            </w:r>
          </w:p>
          <w:p w14:paraId="5436510D" w14:textId="77777777" w:rsidR="00EB4008" w:rsidRPr="00C23F5C" w:rsidRDefault="00EB4008" w:rsidP="007A421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Horizontal single leg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hop</w:t>
            </w:r>
            <w:proofErr w:type="gramEnd"/>
            <w:r w:rsidRPr="00C23F5C">
              <w:rPr>
                <w:rFonts w:ascii="Century Gothic" w:hAnsi="Century Gothic"/>
                <w:sz w:val="20"/>
                <w:szCs w:val="20"/>
              </w:rPr>
              <w:t xml:space="preserve"> x 3 is 75% of non-involved leg</w:t>
            </w:r>
          </w:p>
          <w:p w14:paraId="42D051D7" w14:textId="77777777" w:rsidR="00EB4008" w:rsidRPr="00C23F5C" w:rsidRDefault="00EB4008" w:rsidP="007A421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Vertical hop is 75% of non-involved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leg</w:t>
            </w:r>
            <w:proofErr w:type="gramEnd"/>
          </w:p>
          <w:p w14:paraId="4CE07115" w14:textId="77777777" w:rsidR="00EB4008" w:rsidRPr="00C23F5C" w:rsidRDefault="00EB4008" w:rsidP="007A421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Single leg heel </w:t>
            </w:r>
            <w:proofErr w:type="gramStart"/>
            <w:r w:rsidRPr="00C23F5C">
              <w:rPr>
                <w:rFonts w:ascii="Century Gothic" w:hAnsi="Century Gothic"/>
                <w:sz w:val="20"/>
                <w:szCs w:val="20"/>
              </w:rPr>
              <w:t>raises</w:t>
            </w:r>
            <w:proofErr w:type="gramEnd"/>
          </w:p>
          <w:p w14:paraId="595F1383" w14:textId="77777777" w:rsidR="00EB4008" w:rsidRPr="00C23F5C" w:rsidRDefault="00EB4008" w:rsidP="007A421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>Sprint with toe off phase of gait</w:t>
            </w:r>
            <w:r w:rsidR="007A421D" w:rsidRPr="00C23F5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F7C5D1C" w14:textId="77777777" w:rsidR="007A421D" w:rsidRPr="00C23F5C" w:rsidRDefault="007A421D" w:rsidP="007A421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C23F5C">
              <w:rPr>
                <w:rFonts w:ascii="Century Gothic" w:hAnsi="Century Gothic"/>
                <w:sz w:val="20"/>
                <w:szCs w:val="20"/>
              </w:rPr>
              <w:t xml:space="preserve">Pass LE RTS criteria </w:t>
            </w:r>
          </w:p>
        </w:tc>
      </w:tr>
    </w:tbl>
    <w:p w14:paraId="73B3AD00" w14:textId="77777777" w:rsidR="00B259E9" w:rsidRPr="00CF3888" w:rsidRDefault="00B259E9" w:rsidP="00BC1F98">
      <w:pPr>
        <w:rPr>
          <w:rFonts w:ascii="Century Gothic" w:hAnsi="Century Gothic"/>
          <w:sz w:val="20"/>
          <w:szCs w:val="20"/>
        </w:rPr>
      </w:pPr>
    </w:p>
    <w:sectPr w:rsidR="00B259E9" w:rsidRPr="00CF3888" w:rsidSect="001E3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5445" w14:textId="77777777" w:rsidR="00945AEE" w:rsidRDefault="00945AEE" w:rsidP="00075C04">
      <w:pPr>
        <w:spacing w:after="0" w:line="240" w:lineRule="auto"/>
      </w:pPr>
      <w:r>
        <w:separator/>
      </w:r>
    </w:p>
  </w:endnote>
  <w:endnote w:type="continuationSeparator" w:id="0">
    <w:p w14:paraId="15404CD6" w14:textId="77777777" w:rsidR="00945AEE" w:rsidRDefault="00945AEE" w:rsidP="0007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79A1" w14:textId="77777777" w:rsidR="00611ACC" w:rsidRDefault="00611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3EBA" w14:textId="3104399D" w:rsidR="00075C04" w:rsidRPr="006169F8" w:rsidRDefault="006169F8" w:rsidP="006169F8">
    <w:pPr>
      <w:pStyle w:val="EnvelopeReturn"/>
      <w:tabs>
        <w:tab w:val="left" w:pos="540"/>
        <w:tab w:val="left" w:pos="990"/>
        <w:tab w:val="left" w:pos="1440"/>
        <w:tab w:val="left" w:pos="2880"/>
      </w:tabs>
      <w:jc w:val="right"/>
    </w:pPr>
    <w:r w:rsidRPr="006169F8">
      <w:rPr>
        <w:sz w:val="12"/>
      </w:rPr>
      <w:t xml:space="preserve">Last Updated: </w:t>
    </w:r>
    <w:r w:rsidR="00611ACC">
      <w:rPr>
        <w:sz w:val="12"/>
      </w:rPr>
      <w:t>12/5/23</w:t>
    </w:r>
  </w:p>
  <w:p w14:paraId="2E272470" w14:textId="77777777" w:rsidR="00075C04" w:rsidRPr="00014330" w:rsidRDefault="00075C04" w:rsidP="006169F8">
    <w:pPr>
      <w:pStyle w:val="Footer"/>
      <w:tabs>
        <w:tab w:val="left" w:pos="3860"/>
        <w:tab w:val="left" w:pos="6850"/>
        <w:tab w:val="left" w:pos="10080"/>
        <w:tab w:val="right" w:pos="10800"/>
      </w:tabs>
      <w:jc w:val="right"/>
    </w:pP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</w:r>
    <w:r w:rsidRPr="00762B04">
      <w:rPr>
        <w:rFonts w:ascii="Century Gothic" w:hAnsi="Century Gothic"/>
        <w:sz w:val="16"/>
      </w:rPr>
      <w:t xml:space="preserve">Page </w:t>
    </w:r>
    <w:r w:rsidRPr="00762B04">
      <w:rPr>
        <w:rFonts w:ascii="Century Gothic" w:hAnsi="Century Gothic"/>
        <w:sz w:val="16"/>
      </w:rPr>
      <w:fldChar w:fldCharType="begin"/>
    </w:r>
    <w:r w:rsidRPr="00762B04">
      <w:rPr>
        <w:rFonts w:ascii="Century Gothic" w:hAnsi="Century Gothic"/>
        <w:sz w:val="16"/>
      </w:rPr>
      <w:instrText xml:space="preserve"> PAGE </w:instrText>
    </w:r>
    <w:r w:rsidRPr="00762B04">
      <w:rPr>
        <w:rFonts w:ascii="Century Gothic" w:hAnsi="Century Gothic"/>
        <w:sz w:val="16"/>
      </w:rPr>
      <w:fldChar w:fldCharType="separate"/>
    </w:r>
    <w:r w:rsidR="007A421D">
      <w:rPr>
        <w:rFonts w:ascii="Century Gothic" w:hAnsi="Century Gothic"/>
        <w:noProof/>
        <w:sz w:val="16"/>
      </w:rPr>
      <w:t>4</w:t>
    </w:r>
    <w:r w:rsidRPr="00762B04">
      <w:rPr>
        <w:rFonts w:ascii="Century Gothic" w:hAnsi="Century Gothic"/>
        <w:sz w:val="16"/>
      </w:rPr>
      <w:fldChar w:fldCharType="end"/>
    </w:r>
    <w:r w:rsidRPr="00762B04">
      <w:rPr>
        <w:rFonts w:ascii="Century Gothic" w:hAnsi="Century Gothic"/>
        <w:sz w:val="16"/>
      </w:rPr>
      <w:t xml:space="preserve"> of </w:t>
    </w:r>
    <w:r w:rsidRPr="00762B04">
      <w:rPr>
        <w:rFonts w:ascii="Century Gothic" w:hAnsi="Century Gothic"/>
        <w:sz w:val="16"/>
      </w:rPr>
      <w:fldChar w:fldCharType="begin"/>
    </w:r>
    <w:r w:rsidRPr="00762B04">
      <w:rPr>
        <w:rFonts w:ascii="Century Gothic" w:hAnsi="Century Gothic"/>
        <w:sz w:val="16"/>
      </w:rPr>
      <w:instrText xml:space="preserve"> NUMPAGES </w:instrText>
    </w:r>
    <w:r w:rsidRPr="00762B04">
      <w:rPr>
        <w:rFonts w:ascii="Century Gothic" w:hAnsi="Century Gothic"/>
        <w:sz w:val="16"/>
      </w:rPr>
      <w:fldChar w:fldCharType="separate"/>
    </w:r>
    <w:r w:rsidR="007A421D">
      <w:rPr>
        <w:rFonts w:ascii="Century Gothic" w:hAnsi="Century Gothic"/>
        <w:noProof/>
        <w:sz w:val="16"/>
      </w:rPr>
      <w:t>5</w:t>
    </w:r>
    <w:r w:rsidRPr="00762B04">
      <w:rPr>
        <w:rFonts w:ascii="Century Gothic" w:hAnsi="Century Gothic"/>
        <w:sz w:val="16"/>
      </w:rPr>
      <w:fldChar w:fldCharType="end"/>
    </w:r>
  </w:p>
  <w:p w14:paraId="2EAD9F60" w14:textId="77777777" w:rsidR="00075C04" w:rsidRDefault="00075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0821" w14:textId="77777777" w:rsidR="00611ACC" w:rsidRDefault="00611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03A1" w14:textId="77777777" w:rsidR="00945AEE" w:rsidRDefault="00945AEE" w:rsidP="00075C04">
      <w:pPr>
        <w:spacing w:after="0" w:line="240" w:lineRule="auto"/>
      </w:pPr>
      <w:r>
        <w:separator/>
      </w:r>
    </w:p>
  </w:footnote>
  <w:footnote w:type="continuationSeparator" w:id="0">
    <w:p w14:paraId="5E8653E5" w14:textId="77777777" w:rsidR="00945AEE" w:rsidRDefault="00945AEE" w:rsidP="0007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8CE3" w14:textId="77777777" w:rsidR="00611ACC" w:rsidRDefault="00611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64" w:type="dxa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4220"/>
      <w:gridCol w:w="8744"/>
    </w:tblGrid>
    <w:tr w:rsidR="00075C04" w14:paraId="101B8617" w14:textId="77777777" w:rsidTr="00075C04">
      <w:trPr>
        <w:trHeight w:val="813"/>
      </w:trPr>
      <w:tc>
        <w:tcPr>
          <w:tcW w:w="4220" w:type="dxa"/>
        </w:tcPr>
        <w:p w14:paraId="41D6DC17" w14:textId="77777777" w:rsidR="00075C04" w:rsidRPr="009E0068" w:rsidRDefault="003B4923" w:rsidP="00075C04">
          <w:pPr>
            <w:pStyle w:val="Head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0537595" wp14:editId="5CD2AEF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1443990" cy="492125"/>
                <wp:effectExtent l="0" t="0" r="3810" b="3175"/>
                <wp:wrapTight wrapText="bothSides">
                  <wp:wrapPolygon edited="0">
                    <wp:start x="0" y="0"/>
                    <wp:lineTo x="0" y="20903"/>
                    <wp:lineTo x="21372" y="20903"/>
                    <wp:lineTo x="21372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9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44" w:type="dxa"/>
        </w:tcPr>
        <w:p w14:paraId="6AC63EB6" w14:textId="77777777" w:rsidR="00BE0B60" w:rsidRPr="00BE0B60" w:rsidRDefault="008D3DB5" w:rsidP="00BE0B60">
          <w:pPr>
            <w:pStyle w:val="Header"/>
            <w:jc w:val="right"/>
            <w:rPr>
              <w:rFonts w:ascii="Century Gothic" w:hAnsi="Century Gothic"/>
              <w:b/>
              <w:spacing w:val="-2"/>
              <w:sz w:val="24"/>
            </w:rPr>
          </w:pPr>
          <w:r>
            <w:rPr>
              <w:rFonts w:ascii="Century Gothic" w:hAnsi="Century Gothic"/>
              <w:b/>
              <w:spacing w:val="-2"/>
              <w:sz w:val="24"/>
            </w:rPr>
            <w:t>ACHILLES TENDON</w:t>
          </w:r>
          <w:r w:rsidR="00441332">
            <w:rPr>
              <w:rFonts w:ascii="Century Gothic" w:hAnsi="Century Gothic"/>
              <w:b/>
              <w:spacing w:val="-2"/>
              <w:sz w:val="24"/>
              <w:szCs w:val="24"/>
            </w:rPr>
            <w:t xml:space="preserve"> REPAIR</w:t>
          </w:r>
          <w:r w:rsidR="005150DB"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 w:rsidR="00BE0B60" w:rsidRPr="005150DB">
            <w:rPr>
              <w:rFonts w:ascii="Century Gothic" w:hAnsi="Century Gothic"/>
              <w:b/>
              <w:spacing w:val="-2"/>
              <w:sz w:val="24"/>
              <w:szCs w:val="24"/>
            </w:rPr>
            <w:t>GUIDELINE</w:t>
          </w:r>
        </w:p>
        <w:p w14:paraId="5260BC95" w14:textId="77777777" w:rsidR="00075C04" w:rsidRPr="001E53A6" w:rsidRDefault="00BE0B60" w:rsidP="00075C04">
          <w:pPr>
            <w:pStyle w:val="Header"/>
            <w:jc w:val="right"/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  <w:spacing w:val="-2"/>
            </w:rPr>
            <w:t>Orthopedics</w:t>
          </w:r>
        </w:p>
        <w:p w14:paraId="642F92B1" w14:textId="77777777" w:rsidR="00075C04" w:rsidRPr="00AF5223" w:rsidRDefault="00075C04" w:rsidP="00075C04">
          <w:pPr>
            <w:pStyle w:val="Header"/>
            <w:jc w:val="right"/>
            <w:rPr>
              <w:rFonts w:ascii="Century Gothic" w:hAnsi="Century Gothic"/>
              <w:color w:val="BFBFBF"/>
              <w:sz w:val="16"/>
            </w:rPr>
          </w:pPr>
        </w:p>
      </w:tc>
    </w:tr>
  </w:tbl>
  <w:p w14:paraId="0AF3E884" w14:textId="77777777" w:rsidR="00075C04" w:rsidRDefault="00075C04" w:rsidP="00075C04">
    <w:pPr>
      <w:pStyle w:val="Header"/>
    </w:pPr>
    <w:r>
      <w:t xml:space="preserve"> </w:t>
    </w:r>
  </w:p>
  <w:p w14:paraId="4A2BC05B" w14:textId="77777777" w:rsidR="00075C04" w:rsidRPr="006169F8" w:rsidRDefault="00075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87D" w14:textId="77777777" w:rsidR="00611ACC" w:rsidRDefault="00611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0F4"/>
    <w:multiLevelType w:val="hybridMultilevel"/>
    <w:tmpl w:val="A7F8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31C"/>
    <w:multiLevelType w:val="hybridMultilevel"/>
    <w:tmpl w:val="8A9CE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D46"/>
    <w:multiLevelType w:val="hybridMultilevel"/>
    <w:tmpl w:val="806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878"/>
    <w:multiLevelType w:val="hybridMultilevel"/>
    <w:tmpl w:val="79343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37D3"/>
    <w:multiLevelType w:val="hybridMultilevel"/>
    <w:tmpl w:val="A23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CBA"/>
    <w:multiLevelType w:val="hybridMultilevel"/>
    <w:tmpl w:val="F932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92F"/>
    <w:multiLevelType w:val="hybridMultilevel"/>
    <w:tmpl w:val="1C86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4F37"/>
    <w:multiLevelType w:val="hybridMultilevel"/>
    <w:tmpl w:val="514C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8A5"/>
    <w:multiLevelType w:val="hybridMultilevel"/>
    <w:tmpl w:val="BF580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1571A"/>
    <w:multiLevelType w:val="hybridMultilevel"/>
    <w:tmpl w:val="1C86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0EE7"/>
    <w:multiLevelType w:val="hybridMultilevel"/>
    <w:tmpl w:val="1766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BAC"/>
    <w:multiLevelType w:val="hybridMultilevel"/>
    <w:tmpl w:val="27F65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84514"/>
    <w:multiLevelType w:val="hybridMultilevel"/>
    <w:tmpl w:val="C23AD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63853"/>
    <w:multiLevelType w:val="hybridMultilevel"/>
    <w:tmpl w:val="1AA45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447F74"/>
    <w:multiLevelType w:val="hybridMultilevel"/>
    <w:tmpl w:val="99A28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7088C"/>
    <w:multiLevelType w:val="hybridMultilevel"/>
    <w:tmpl w:val="23A4B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3E0E64"/>
    <w:multiLevelType w:val="hybridMultilevel"/>
    <w:tmpl w:val="A2A2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34CC"/>
    <w:multiLevelType w:val="hybridMultilevel"/>
    <w:tmpl w:val="1A92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039D"/>
    <w:multiLevelType w:val="hybridMultilevel"/>
    <w:tmpl w:val="FFECA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B4191"/>
    <w:multiLevelType w:val="hybridMultilevel"/>
    <w:tmpl w:val="2A7C4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D1991"/>
    <w:multiLevelType w:val="hybridMultilevel"/>
    <w:tmpl w:val="A76AF8EA"/>
    <w:lvl w:ilvl="0" w:tplc="22F8E07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7A64330"/>
    <w:multiLevelType w:val="hybridMultilevel"/>
    <w:tmpl w:val="8E6A0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441F"/>
    <w:multiLevelType w:val="hybridMultilevel"/>
    <w:tmpl w:val="FFECA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958A3"/>
    <w:multiLevelType w:val="hybridMultilevel"/>
    <w:tmpl w:val="9A2ABCF6"/>
    <w:lvl w:ilvl="0" w:tplc="A7B8E7D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263A9"/>
    <w:multiLevelType w:val="hybridMultilevel"/>
    <w:tmpl w:val="1C86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F1C72"/>
    <w:multiLevelType w:val="hybridMultilevel"/>
    <w:tmpl w:val="EEEC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60EC9"/>
    <w:multiLevelType w:val="hybridMultilevel"/>
    <w:tmpl w:val="EEEC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84169"/>
    <w:multiLevelType w:val="hybridMultilevel"/>
    <w:tmpl w:val="199A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4F13"/>
    <w:multiLevelType w:val="hybridMultilevel"/>
    <w:tmpl w:val="17F2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A5816"/>
    <w:multiLevelType w:val="hybridMultilevel"/>
    <w:tmpl w:val="351C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440EC"/>
    <w:multiLevelType w:val="hybridMultilevel"/>
    <w:tmpl w:val="A846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9318F"/>
    <w:multiLevelType w:val="hybridMultilevel"/>
    <w:tmpl w:val="EEEC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309F8"/>
    <w:multiLevelType w:val="hybridMultilevel"/>
    <w:tmpl w:val="1A92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724B7"/>
    <w:multiLevelType w:val="hybridMultilevel"/>
    <w:tmpl w:val="6924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69844">
    <w:abstractNumId w:val="20"/>
  </w:num>
  <w:num w:numId="2" w16cid:durableId="2015448654">
    <w:abstractNumId w:val="31"/>
  </w:num>
  <w:num w:numId="3" w16cid:durableId="659625697">
    <w:abstractNumId w:val="24"/>
  </w:num>
  <w:num w:numId="4" w16cid:durableId="489521081">
    <w:abstractNumId w:val="7"/>
  </w:num>
  <w:num w:numId="5" w16cid:durableId="103185924">
    <w:abstractNumId w:val="23"/>
  </w:num>
  <w:num w:numId="6" w16cid:durableId="1214998206">
    <w:abstractNumId w:val="29"/>
  </w:num>
  <w:num w:numId="7" w16cid:durableId="2101170417">
    <w:abstractNumId w:val="14"/>
  </w:num>
  <w:num w:numId="8" w16cid:durableId="201402287">
    <w:abstractNumId w:val="0"/>
  </w:num>
  <w:num w:numId="9" w16cid:durableId="1575433379">
    <w:abstractNumId w:val="30"/>
  </w:num>
  <w:num w:numId="10" w16cid:durableId="859592040">
    <w:abstractNumId w:val="15"/>
  </w:num>
  <w:num w:numId="11" w16cid:durableId="1483043889">
    <w:abstractNumId w:val="8"/>
  </w:num>
  <w:num w:numId="12" w16cid:durableId="1631738249">
    <w:abstractNumId w:val="12"/>
  </w:num>
  <w:num w:numId="13" w16cid:durableId="1195657368">
    <w:abstractNumId w:val="3"/>
  </w:num>
  <w:num w:numId="14" w16cid:durableId="1900555906">
    <w:abstractNumId w:val="9"/>
  </w:num>
  <w:num w:numId="15" w16cid:durableId="1398894855">
    <w:abstractNumId w:val="6"/>
  </w:num>
  <w:num w:numId="16" w16cid:durableId="1447457513">
    <w:abstractNumId w:val="26"/>
  </w:num>
  <w:num w:numId="17" w16cid:durableId="1602421069">
    <w:abstractNumId w:val="25"/>
  </w:num>
  <w:num w:numId="18" w16cid:durableId="1723090293">
    <w:abstractNumId w:val="18"/>
  </w:num>
  <w:num w:numId="19" w16cid:durableId="949170134">
    <w:abstractNumId w:val="0"/>
  </w:num>
  <w:num w:numId="20" w16cid:durableId="54088695">
    <w:abstractNumId w:val="4"/>
  </w:num>
  <w:num w:numId="21" w16cid:durableId="956255624">
    <w:abstractNumId w:val="22"/>
  </w:num>
  <w:num w:numId="22" w16cid:durableId="521092040">
    <w:abstractNumId w:val="13"/>
  </w:num>
  <w:num w:numId="23" w16cid:durableId="816065915">
    <w:abstractNumId w:val="16"/>
  </w:num>
  <w:num w:numId="24" w16cid:durableId="768815794">
    <w:abstractNumId w:val="27"/>
  </w:num>
  <w:num w:numId="25" w16cid:durableId="509564963">
    <w:abstractNumId w:val="11"/>
  </w:num>
  <w:num w:numId="26" w16cid:durableId="1537153594">
    <w:abstractNumId w:val="10"/>
  </w:num>
  <w:num w:numId="27" w16cid:durableId="606694210">
    <w:abstractNumId w:val="33"/>
  </w:num>
  <w:num w:numId="28" w16cid:durableId="38631111">
    <w:abstractNumId w:val="2"/>
  </w:num>
  <w:num w:numId="29" w16cid:durableId="1724407879">
    <w:abstractNumId w:val="19"/>
  </w:num>
  <w:num w:numId="30" w16cid:durableId="2106073886">
    <w:abstractNumId w:val="32"/>
  </w:num>
  <w:num w:numId="31" w16cid:durableId="1738287348">
    <w:abstractNumId w:val="21"/>
  </w:num>
  <w:num w:numId="32" w16cid:durableId="358514194">
    <w:abstractNumId w:val="17"/>
  </w:num>
  <w:num w:numId="33" w16cid:durableId="1141844736">
    <w:abstractNumId w:val="1"/>
  </w:num>
  <w:num w:numId="34" w16cid:durableId="862980984">
    <w:abstractNumId w:val="28"/>
  </w:num>
  <w:num w:numId="35" w16cid:durableId="93278029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785CC54-6D2C-4A1E-8F6E-8814C480E26F}"/>
    <w:docVar w:name="dgnword-eventsink" w:val="366154472"/>
  </w:docVars>
  <w:rsids>
    <w:rsidRoot w:val="00BD1182"/>
    <w:rsid w:val="000056EA"/>
    <w:rsid w:val="00005C96"/>
    <w:rsid w:val="00027B30"/>
    <w:rsid w:val="00071AB8"/>
    <w:rsid w:val="00075C04"/>
    <w:rsid w:val="00091493"/>
    <w:rsid w:val="000B3CAC"/>
    <w:rsid w:val="000B7D4E"/>
    <w:rsid w:val="000C10C9"/>
    <w:rsid w:val="000C59B9"/>
    <w:rsid w:val="000E0006"/>
    <w:rsid w:val="000E364E"/>
    <w:rsid w:val="00120C93"/>
    <w:rsid w:val="00146C45"/>
    <w:rsid w:val="00151CEB"/>
    <w:rsid w:val="001550E2"/>
    <w:rsid w:val="00165F60"/>
    <w:rsid w:val="00182EDE"/>
    <w:rsid w:val="00186B28"/>
    <w:rsid w:val="00197985"/>
    <w:rsid w:val="001A7AC0"/>
    <w:rsid w:val="001B1D33"/>
    <w:rsid w:val="001B39D0"/>
    <w:rsid w:val="001B51F7"/>
    <w:rsid w:val="001C6825"/>
    <w:rsid w:val="001D1D38"/>
    <w:rsid w:val="001E318E"/>
    <w:rsid w:val="001F3C28"/>
    <w:rsid w:val="00207C55"/>
    <w:rsid w:val="002464F1"/>
    <w:rsid w:val="002B0440"/>
    <w:rsid w:val="002B3719"/>
    <w:rsid w:val="002E277D"/>
    <w:rsid w:val="00302C7F"/>
    <w:rsid w:val="00310D02"/>
    <w:rsid w:val="003113E4"/>
    <w:rsid w:val="00326B02"/>
    <w:rsid w:val="003575EC"/>
    <w:rsid w:val="0036085D"/>
    <w:rsid w:val="003A0403"/>
    <w:rsid w:val="003A3595"/>
    <w:rsid w:val="003A6F5F"/>
    <w:rsid w:val="003B1725"/>
    <w:rsid w:val="003B2BD4"/>
    <w:rsid w:val="003B4923"/>
    <w:rsid w:val="003D05BB"/>
    <w:rsid w:val="003D08B6"/>
    <w:rsid w:val="003F1AE6"/>
    <w:rsid w:val="004328CD"/>
    <w:rsid w:val="00441332"/>
    <w:rsid w:val="00447F66"/>
    <w:rsid w:val="00477012"/>
    <w:rsid w:val="00480AAE"/>
    <w:rsid w:val="00490D8C"/>
    <w:rsid w:val="004A2D26"/>
    <w:rsid w:val="004E622F"/>
    <w:rsid w:val="00500788"/>
    <w:rsid w:val="00510BC1"/>
    <w:rsid w:val="005150DB"/>
    <w:rsid w:val="00523767"/>
    <w:rsid w:val="00541EFF"/>
    <w:rsid w:val="00556175"/>
    <w:rsid w:val="005611F8"/>
    <w:rsid w:val="005950B8"/>
    <w:rsid w:val="005B40ED"/>
    <w:rsid w:val="005E31C1"/>
    <w:rsid w:val="00602B81"/>
    <w:rsid w:val="00611ACC"/>
    <w:rsid w:val="006169F8"/>
    <w:rsid w:val="006569C9"/>
    <w:rsid w:val="00670DDC"/>
    <w:rsid w:val="00676D63"/>
    <w:rsid w:val="006A382B"/>
    <w:rsid w:val="006B11AD"/>
    <w:rsid w:val="006B2869"/>
    <w:rsid w:val="006D3180"/>
    <w:rsid w:val="006D4BC5"/>
    <w:rsid w:val="006D56DE"/>
    <w:rsid w:val="00703CCF"/>
    <w:rsid w:val="00705F26"/>
    <w:rsid w:val="007140EC"/>
    <w:rsid w:val="007260E7"/>
    <w:rsid w:val="00735161"/>
    <w:rsid w:val="00752827"/>
    <w:rsid w:val="0076074A"/>
    <w:rsid w:val="00793C9D"/>
    <w:rsid w:val="007A2D79"/>
    <w:rsid w:val="007A421D"/>
    <w:rsid w:val="007C4A51"/>
    <w:rsid w:val="007E7280"/>
    <w:rsid w:val="0081781D"/>
    <w:rsid w:val="008410A3"/>
    <w:rsid w:val="00853259"/>
    <w:rsid w:val="00872830"/>
    <w:rsid w:val="00873A2A"/>
    <w:rsid w:val="008A4865"/>
    <w:rsid w:val="008C4723"/>
    <w:rsid w:val="008D3DB5"/>
    <w:rsid w:val="008E1645"/>
    <w:rsid w:val="00904998"/>
    <w:rsid w:val="00904C34"/>
    <w:rsid w:val="009344D7"/>
    <w:rsid w:val="009355BD"/>
    <w:rsid w:val="00944948"/>
    <w:rsid w:val="00945AEE"/>
    <w:rsid w:val="00957370"/>
    <w:rsid w:val="00995769"/>
    <w:rsid w:val="009B75AA"/>
    <w:rsid w:val="009C462C"/>
    <w:rsid w:val="009D2BF0"/>
    <w:rsid w:val="009E1CFE"/>
    <w:rsid w:val="009E5014"/>
    <w:rsid w:val="009F0F99"/>
    <w:rsid w:val="00A33B8D"/>
    <w:rsid w:val="00A50339"/>
    <w:rsid w:val="00A610F0"/>
    <w:rsid w:val="00AB0774"/>
    <w:rsid w:val="00AC0026"/>
    <w:rsid w:val="00AC0CFE"/>
    <w:rsid w:val="00AC704F"/>
    <w:rsid w:val="00AE1DFF"/>
    <w:rsid w:val="00AE33D7"/>
    <w:rsid w:val="00AE58A2"/>
    <w:rsid w:val="00B079FC"/>
    <w:rsid w:val="00B259E9"/>
    <w:rsid w:val="00B259FC"/>
    <w:rsid w:val="00B31C17"/>
    <w:rsid w:val="00B417CA"/>
    <w:rsid w:val="00B65F2E"/>
    <w:rsid w:val="00B97A45"/>
    <w:rsid w:val="00BC1F98"/>
    <w:rsid w:val="00BC4861"/>
    <w:rsid w:val="00BD1182"/>
    <w:rsid w:val="00BD7B21"/>
    <w:rsid w:val="00BE0B60"/>
    <w:rsid w:val="00BF4435"/>
    <w:rsid w:val="00BF6B9F"/>
    <w:rsid w:val="00C23F5C"/>
    <w:rsid w:val="00C429A0"/>
    <w:rsid w:val="00C53ADB"/>
    <w:rsid w:val="00C64B56"/>
    <w:rsid w:val="00C671F1"/>
    <w:rsid w:val="00C85BC8"/>
    <w:rsid w:val="00C86EAE"/>
    <w:rsid w:val="00C92054"/>
    <w:rsid w:val="00CB523E"/>
    <w:rsid w:val="00CD7E3E"/>
    <w:rsid w:val="00CE14A0"/>
    <w:rsid w:val="00CF3888"/>
    <w:rsid w:val="00CF66E8"/>
    <w:rsid w:val="00D37530"/>
    <w:rsid w:val="00D53FD1"/>
    <w:rsid w:val="00D65B2F"/>
    <w:rsid w:val="00D930DA"/>
    <w:rsid w:val="00DB1CF7"/>
    <w:rsid w:val="00DE079F"/>
    <w:rsid w:val="00E042A2"/>
    <w:rsid w:val="00E05A37"/>
    <w:rsid w:val="00E24AD2"/>
    <w:rsid w:val="00E5395A"/>
    <w:rsid w:val="00E60D71"/>
    <w:rsid w:val="00E764CB"/>
    <w:rsid w:val="00E82541"/>
    <w:rsid w:val="00E9031A"/>
    <w:rsid w:val="00EA3419"/>
    <w:rsid w:val="00EB4008"/>
    <w:rsid w:val="00EB4144"/>
    <w:rsid w:val="00ED4B88"/>
    <w:rsid w:val="00F51E3F"/>
    <w:rsid w:val="00F52E1B"/>
    <w:rsid w:val="00F71E75"/>
    <w:rsid w:val="00FC0D32"/>
    <w:rsid w:val="00FF0F9B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0598"/>
  <w15:chartTrackingRefBased/>
  <w15:docId w15:val="{1FC533DA-3049-46DD-9830-DE8B9BC5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02"/>
    <w:pPr>
      <w:ind w:left="720"/>
      <w:contextualSpacing/>
    </w:pPr>
  </w:style>
  <w:style w:type="table" w:styleId="TableGrid">
    <w:name w:val="Table Grid"/>
    <w:basedOn w:val="TableNormal"/>
    <w:uiPriority w:val="39"/>
    <w:rsid w:val="00B2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C04"/>
  </w:style>
  <w:style w:type="paragraph" w:styleId="Footer">
    <w:name w:val="footer"/>
    <w:basedOn w:val="Normal"/>
    <w:link w:val="FooterChar"/>
    <w:uiPriority w:val="99"/>
    <w:unhideWhenUsed/>
    <w:rsid w:val="00075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04"/>
  </w:style>
  <w:style w:type="paragraph" w:styleId="EnvelopeReturn">
    <w:name w:val="envelope return"/>
    <w:basedOn w:val="Normal"/>
    <w:rsid w:val="00075C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2B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17E0-4CCD-441A-9BEB-4729E789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Nill,Allison</dc:creator>
  <cp:keywords/>
  <dc:description/>
  <cp:lastModifiedBy>Staloch,Julie</cp:lastModifiedBy>
  <cp:revision>2</cp:revision>
  <cp:lastPrinted>2019-11-27T18:18:00Z</cp:lastPrinted>
  <dcterms:created xsi:type="dcterms:W3CDTF">2023-12-11T16:11:00Z</dcterms:created>
  <dcterms:modified xsi:type="dcterms:W3CDTF">2023-12-11T16:11:00Z</dcterms:modified>
</cp:coreProperties>
</file>